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Times New Roman" w:hAnsi="Times New Roman" w:eastAsia="仿宋_GB2312" w:cs="Times New Roman"/>
          <w:w w:val="66"/>
          <w:kern w:val="15"/>
          <w:sz w:val="32"/>
          <w:szCs w:val="32"/>
        </w:rPr>
      </w:pPr>
      <w:r>
        <w:rPr>
          <w:rFonts w:hint="eastAsia" w:ascii="Times New Roman" w:hAnsi="Times New Roman" w:eastAsia="仿宋_GB2312" w:cs="Times New Roman"/>
          <w:w w:val="66"/>
          <w:kern w:val="15"/>
          <w:sz w:val="32"/>
          <w:szCs w:val="32"/>
        </w:rPr>
        <w:t>附件1</w:t>
      </w:r>
    </w:p>
    <w:p>
      <w:pPr>
        <w:spacing w:line="579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天津市交通运输委员会事业单位公开招聘</w:t>
      </w:r>
    </w:p>
    <w:p>
      <w:pPr>
        <w:spacing w:line="579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工作人员</w:t>
      </w:r>
      <w:r>
        <w:rPr>
          <w:rFonts w:ascii="Times New Roman" w:hAnsi="Times New Roman" w:eastAsia="方正小标宋简体" w:cs="Times New Roman"/>
          <w:sz w:val="44"/>
          <w:szCs w:val="44"/>
        </w:rPr>
        <w:t>笔试防疫与安全须知</w:t>
      </w:r>
    </w:p>
    <w:p>
      <w:pPr>
        <w:spacing w:line="579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79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一、申报健康信息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（一）8月2日至5日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，报考</w:t>
      </w:r>
      <w:r>
        <w:rPr>
          <w:rFonts w:ascii="Times New Roman" w:hAnsi="Times New Roman" w:eastAsia="仿宋_GB2312" w:cs="Times New Roman"/>
          <w:sz w:val="32"/>
          <w:szCs w:val="32"/>
        </w:rPr>
        <w:t>人员使用本人手机通过“支付宝”、“津心办”APP等渠道申领“天津健康码”，并于8月6日至8月13日每日登录健康码进行1次亮码。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（二）8月2日至5日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，报考</w:t>
      </w:r>
      <w:r>
        <w:rPr>
          <w:rFonts w:ascii="Times New Roman" w:hAnsi="Times New Roman" w:eastAsia="仿宋_GB2312" w:cs="Times New Roman"/>
          <w:sz w:val="32"/>
          <w:szCs w:val="32"/>
        </w:rPr>
        <w:t>人员使用本人手机通过“通信行程卡”APP 、“支付宝”APP、微信小程序等渠道申领“通信大数据行程卡”。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三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仿宋_GB2312" w:hAnsi="楷体_GB2312" w:eastAsia="仿宋_GB2312" w:cs="楷体_GB2312"/>
          <w:sz w:val="32"/>
          <w:szCs w:val="32"/>
        </w:rPr>
        <w:t>8月2日至5日，</w:t>
      </w:r>
      <w:r>
        <w:rPr>
          <w:rFonts w:ascii="Times New Roman" w:hAnsi="Times New Roman" w:eastAsia="仿宋_GB2312" w:cs="Times New Roman"/>
          <w:sz w:val="32"/>
          <w:szCs w:val="32"/>
        </w:rPr>
        <w:t>报考人员</w:t>
      </w:r>
      <w:r>
        <w:rPr>
          <w:rFonts w:hint="eastAsia" w:ascii="仿宋_GB2312" w:hAnsi="楷体_GB2312" w:eastAsia="仿宋_GB2312" w:cs="楷体_GB2312"/>
          <w:sz w:val="32"/>
          <w:szCs w:val="32"/>
        </w:rPr>
        <w:t>自行下载打印《天津市交通运输委员会2021年事业单位公开招聘笔试考试个人健康承诺书》（以下简称《承诺书》）和《流行病学调查表》（以下简称《流调表》）。8月6日至8月13日，每日监测本人健康状况并如实填写《承诺书》。8月1</w:t>
      </w:r>
      <w:r>
        <w:rPr>
          <w:rFonts w:ascii="仿宋_GB2312" w:hAnsi="楷体_GB2312" w:eastAsia="仿宋_GB2312" w:cs="楷体_GB2312"/>
          <w:sz w:val="32"/>
          <w:szCs w:val="32"/>
        </w:rPr>
        <w:t>3</w:t>
      </w:r>
      <w:r>
        <w:rPr>
          <w:rFonts w:hint="eastAsia" w:ascii="仿宋_GB2312" w:hAnsi="楷体_GB2312" w:eastAsia="仿宋_GB2312" w:cs="楷体_GB2312"/>
          <w:sz w:val="32"/>
          <w:szCs w:val="32"/>
        </w:rPr>
        <w:t>日考前，填写纸质《流调表》。《承诺书》、《流调表》进入考场时提交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四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8月2日至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日，</w:t>
      </w:r>
      <w:r>
        <w:rPr>
          <w:rFonts w:ascii="Times New Roman" w:hAnsi="Times New Roman" w:eastAsia="仿宋_GB2312" w:cs="Times New Roman"/>
          <w:sz w:val="32"/>
          <w:szCs w:val="32"/>
        </w:rPr>
        <w:t>报考人员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登录网址</w:t>
      </w:r>
      <w:r>
        <w:fldChar w:fldCharType="begin"/>
      </w:r>
      <w:r>
        <w:instrText xml:space="preserve"> HYPERLINK "https://gm4obk.fanqier.cn/f/f6c3iym3" </w:instrText>
      </w:r>
      <w:r>
        <w:fldChar w:fldCharType="separate"/>
      </w:r>
      <w:r>
        <w:rPr>
          <w:rFonts w:ascii="Times New Roman" w:hAnsi="Times New Roman" w:eastAsia="仿宋_GB2312" w:cs="Times New Roman"/>
          <w:sz w:val="32"/>
          <w:szCs w:val="32"/>
        </w:rPr>
        <w:t>https://gm4obk.fanqier.cn/f/f6c3iym3</w:t>
      </w:r>
      <w:r>
        <w:rPr>
          <w:rFonts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eastAsia" w:ascii="Times New Roman" w:hAnsi="Times New Roman" w:eastAsia="仿宋_GB2312" w:cs="Times New Roman"/>
          <w:sz w:val="32"/>
          <w:szCs w:val="32"/>
        </w:rPr>
        <w:t>或使用手机扫描下方对应二维码进入“健康监测与流行病学调查”小程序，在线填写流调信息。</w:t>
      </w:r>
      <w:r>
        <w:rPr>
          <w:rFonts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日至</w:t>
      </w:r>
      <w:r>
        <w:rPr>
          <w:rFonts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13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日期间，流调信息发生变化的，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报考人员登录网址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https://gm4obk.fanqier.cn/f/a9736g8z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或使用手机扫描下方对应二维码进入“健康监测与流行病学调查更新”小程序，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及时进行更新并再次提交，以免影响参加考试。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drawing>
          <wp:inline distT="0" distB="0" distL="0" distR="0">
            <wp:extent cx="1799590" cy="2077085"/>
            <wp:effectExtent l="0" t="0" r="0" b="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drawing>
          <wp:inline distT="0" distB="0" distL="0" distR="0">
            <wp:extent cx="1799590" cy="2077085"/>
            <wp:effectExtent l="0" t="0" r="0" b="0"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五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仿宋_GB2312" w:hAnsi="楷体_GB2312" w:eastAsia="仿宋_GB2312" w:cs="楷体_GB2312"/>
          <w:sz w:val="32"/>
          <w:szCs w:val="32"/>
        </w:rPr>
        <w:t>来、返津报考人员须按要求，在抵津前主动向居住地社区报备，或登录“津心办”APP、“津心办”微信小程序和“津心办”支付宝小程序等任意客户端，进入“来津报备”功能进行在线报备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79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二、报考人员流调情况分类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（一）第一类报考人员</w:t>
      </w:r>
    </w:p>
    <w:p>
      <w:pPr>
        <w:widowControl/>
        <w:spacing w:line="579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</w:rPr>
        <w:t>1.</w:t>
      </w:r>
      <w:r>
        <w:rPr>
          <w:rFonts w:hint="eastAsia" w:ascii="仿宋_GB2312" w:hAnsi="等线" w:eastAsia="仿宋_GB2312" w:cs="仿宋_GB2312"/>
          <w:sz w:val="32"/>
          <w:szCs w:val="32"/>
        </w:rPr>
        <w:t>确诊病例/无症状感染者（含</w:t>
      </w:r>
      <w:r>
        <w:rPr>
          <w:rFonts w:hint="eastAsia" w:ascii="仿宋_GB2312" w:hAnsi="等线" w:eastAsia="仿宋_GB2312" w:cs="等线"/>
          <w:sz w:val="32"/>
          <w:szCs w:val="32"/>
        </w:rPr>
        <w:t>“</w:t>
      </w:r>
      <w:r>
        <w:rPr>
          <w:rFonts w:hint="eastAsia" w:ascii="仿宋_GB2312" w:hAnsi="等线" w:eastAsia="仿宋_GB2312" w:cs="仿宋_GB2312"/>
          <w:sz w:val="32"/>
          <w:szCs w:val="32"/>
        </w:rPr>
        <w:t>复阳</w:t>
      </w:r>
      <w:r>
        <w:rPr>
          <w:rFonts w:hint="eastAsia" w:ascii="仿宋_GB2312" w:hAnsi="等线" w:eastAsia="仿宋_GB2312" w:cs="等线"/>
          <w:sz w:val="32"/>
          <w:szCs w:val="32"/>
        </w:rPr>
        <w:t>”</w:t>
      </w:r>
      <w:r>
        <w:rPr>
          <w:rFonts w:hint="eastAsia" w:ascii="仿宋_GB2312" w:hAnsi="等线" w:eastAsia="仿宋_GB2312" w:cs="仿宋_GB2312"/>
          <w:sz w:val="32"/>
          <w:szCs w:val="32"/>
        </w:rPr>
        <w:t>患者）；</w:t>
      </w:r>
    </w:p>
    <w:p>
      <w:pPr>
        <w:widowControl/>
        <w:spacing w:line="579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</w:rPr>
        <w:t>2.</w:t>
      </w:r>
      <w:r>
        <w:rPr>
          <w:rFonts w:hint="eastAsia" w:ascii="仿宋_GB2312" w:hAnsi="等线" w:eastAsia="仿宋_GB2312" w:cs="仿宋_GB2312"/>
          <w:sz w:val="32"/>
          <w:szCs w:val="32"/>
        </w:rPr>
        <w:t>疑似病例（含核酸检测阴性尚未排除人员）；</w:t>
      </w:r>
    </w:p>
    <w:p>
      <w:pPr>
        <w:widowControl/>
        <w:spacing w:line="579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</w:rPr>
        <w:t>3.</w:t>
      </w:r>
      <w:r>
        <w:rPr>
          <w:rFonts w:hint="eastAsia" w:ascii="仿宋_GB2312" w:hAnsi="等线" w:eastAsia="仿宋_GB2312" w:cs="仿宋_GB2312"/>
          <w:sz w:val="32"/>
          <w:szCs w:val="32"/>
        </w:rPr>
        <w:t>未满隔离周期的确诊病例/疑似病例/无症状感染者的密切接触者及其次级密切接触者；</w:t>
      </w:r>
    </w:p>
    <w:p>
      <w:pPr>
        <w:widowControl/>
        <w:spacing w:line="579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</w:rPr>
        <w:t>4.</w:t>
      </w:r>
      <w:r>
        <w:rPr>
          <w:rFonts w:hint="eastAsia" w:ascii="仿宋_GB2312" w:hAnsi="等线" w:eastAsia="仿宋_GB2312" w:cs="仿宋_GB2312"/>
          <w:sz w:val="32"/>
          <w:szCs w:val="32"/>
        </w:rPr>
        <w:t>未满隔离周期的入境人员（含港台地区，原则上为未满入境后7日），及不符合入境防疫标准的澳门入境人员（现行政策为无法提供入境前7日内核酸检测阴性证明者，根据国家政策动态调整）；</w:t>
      </w:r>
    </w:p>
    <w:p>
      <w:pPr>
        <w:widowControl/>
        <w:spacing w:line="579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</w:rPr>
        <w:t>5.</w:t>
      </w:r>
      <w:r>
        <w:rPr>
          <w:rFonts w:hint="eastAsia" w:ascii="仿宋_GB2312" w:hAnsi="等线" w:eastAsia="仿宋_GB2312" w:cs="仿宋_GB2312"/>
          <w:sz w:val="32"/>
          <w:szCs w:val="32"/>
        </w:rPr>
        <w:t>7日内具有境内中高风险区旅居史的人员；</w:t>
      </w:r>
    </w:p>
    <w:p>
      <w:pPr>
        <w:widowControl/>
        <w:spacing w:line="579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</w:rPr>
        <w:t>6.</w:t>
      </w:r>
      <w:r>
        <w:rPr>
          <w:rFonts w:hint="eastAsia" w:ascii="仿宋_GB2312" w:hAnsi="等线" w:eastAsia="仿宋_GB2312" w:cs="仿宋_GB2312"/>
          <w:sz w:val="32"/>
          <w:szCs w:val="32"/>
        </w:rPr>
        <w:t>闭环管理期间或脱离岗位未满7日的高风险岗位从业人员；</w:t>
      </w:r>
    </w:p>
    <w:p>
      <w:pPr>
        <w:widowControl/>
        <w:spacing w:line="579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</w:rPr>
        <w:t>7.</w:t>
      </w:r>
      <w:r>
        <w:rPr>
          <w:rFonts w:hint="eastAsia" w:ascii="仿宋_GB2312" w:hAnsi="等线" w:eastAsia="仿宋_GB2312" w:cs="仿宋_GB2312"/>
          <w:sz w:val="32"/>
          <w:szCs w:val="32"/>
        </w:rPr>
        <w:t>通信大数据行程卡非</w:t>
      </w:r>
      <w:r>
        <w:rPr>
          <w:rFonts w:hint="eastAsia" w:ascii="仿宋_GB2312" w:hAnsi="等线" w:eastAsia="仿宋_GB2312" w:cs="等线"/>
          <w:sz w:val="32"/>
          <w:szCs w:val="32"/>
        </w:rPr>
        <w:t>“</w:t>
      </w:r>
      <w:r>
        <w:rPr>
          <w:rFonts w:hint="eastAsia" w:ascii="仿宋_GB2312" w:hAnsi="等线" w:eastAsia="仿宋_GB2312" w:cs="仿宋_GB2312"/>
          <w:sz w:val="32"/>
          <w:szCs w:val="32"/>
        </w:rPr>
        <w:t>绿卡</w:t>
      </w:r>
      <w:r>
        <w:rPr>
          <w:rFonts w:hint="eastAsia" w:ascii="仿宋_GB2312" w:hAnsi="等线" w:eastAsia="仿宋_GB2312" w:cs="等线"/>
          <w:sz w:val="32"/>
          <w:szCs w:val="32"/>
        </w:rPr>
        <w:t>”</w:t>
      </w:r>
      <w:r>
        <w:rPr>
          <w:rFonts w:hint="eastAsia" w:ascii="仿宋_GB2312" w:hAnsi="等线" w:eastAsia="仿宋_GB2312" w:cs="仿宋_GB2312"/>
          <w:sz w:val="32"/>
          <w:szCs w:val="32"/>
        </w:rPr>
        <w:t>人员；</w:t>
      </w:r>
    </w:p>
    <w:p>
      <w:pPr>
        <w:widowControl/>
        <w:jc w:val="left"/>
      </w:pPr>
      <w:r>
        <w:rPr>
          <w:rFonts w:ascii="仿宋_GB2312" w:hAnsi="等线" w:eastAsia="仿宋_GB2312" w:cs="仿宋_GB2312"/>
          <w:sz w:val="32"/>
          <w:szCs w:val="32"/>
        </w:rPr>
        <w:t xml:space="preserve">    8.</w:t>
      </w:r>
      <w:r>
        <w:rPr>
          <w:rFonts w:hint="eastAsia" w:ascii="仿宋_GB2312" w:hAnsi="等线" w:eastAsia="仿宋_GB2312" w:cs="仿宋_GB2312"/>
          <w:sz w:val="32"/>
          <w:szCs w:val="32"/>
        </w:rPr>
        <w:t xml:space="preserve">其他需要实行集中隔离或居家隔离的人员。 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（二）第二类报考人员</w:t>
      </w:r>
    </w:p>
    <w:p>
      <w:pPr>
        <w:widowControl/>
        <w:spacing w:line="579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</w:rPr>
        <w:t>1.</w:t>
      </w:r>
      <w:r>
        <w:rPr>
          <w:rFonts w:hint="eastAsia" w:ascii="仿宋_GB2312" w:hAnsi="等线" w:eastAsia="仿宋_GB2312" w:cs="仿宋_GB2312"/>
          <w:sz w:val="32"/>
          <w:szCs w:val="32"/>
        </w:rPr>
        <w:t>解除集中隔离未满3日的入境人员（含港台地区）及密切接触者；</w:t>
      </w:r>
    </w:p>
    <w:p>
      <w:pPr>
        <w:widowControl/>
        <w:spacing w:line="579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</w:rPr>
        <w:t>2.</w:t>
      </w:r>
      <w:r>
        <w:rPr>
          <w:rFonts w:hint="eastAsia" w:ascii="仿宋_GB2312" w:hAnsi="等线" w:eastAsia="仿宋_GB2312" w:cs="仿宋_GB2312"/>
          <w:sz w:val="32"/>
          <w:szCs w:val="32"/>
        </w:rPr>
        <w:t>确诊病例/无症状感染者符合出院/舱标准且离院/舱后未满7日的人员；</w:t>
      </w:r>
    </w:p>
    <w:p>
      <w:pPr>
        <w:widowControl/>
        <w:spacing w:line="579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</w:rPr>
        <w:t>3.</w:t>
      </w:r>
      <w:r>
        <w:rPr>
          <w:rFonts w:hint="eastAsia" w:ascii="仿宋_GB2312" w:hAnsi="等线" w:eastAsia="仿宋_GB2312" w:cs="仿宋_GB2312"/>
          <w:sz w:val="32"/>
          <w:szCs w:val="32"/>
        </w:rPr>
        <w:t>其他需要居家健康监测的人员（如涉疫场所暴露人员、时空伴随人员等）。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（三）第三类报考人员</w:t>
      </w:r>
    </w:p>
    <w:p>
      <w:pPr>
        <w:widowControl/>
        <w:spacing w:line="579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</w:rPr>
        <w:t>1.</w:t>
      </w:r>
      <w:r>
        <w:rPr>
          <w:rFonts w:hint="eastAsia" w:ascii="仿宋_GB2312" w:hAnsi="等线" w:eastAsia="仿宋_GB2312" w:cs="仿宋_GB2312"/>
          <w:sz w:val="32"/>
          <w:szCs w:val="32"/>
        </w:rPr>
        <w:t>7日内具有境内低风险区旅居史的人员；</w:t>
      </w:r>
    </w:p>
    <w:p>
      <w:pPr>
        <w:widowControl/>
        <w:spacing w:line="579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</w:rPr>
        <w:t>2.</w:t>
      </w:r>
      <w:r>
        <w:rPr>
          <w:rFonts w:hint="eastAsia" w:ascii="仿宋_GB2312" w:hAnsi="等线" w:eastAsia="仿宋_GB2312" w:cs="仿宋_GB2312"/>
          <w:sz w:val="32"/>
          <w:szCs w:val="32"/>
        </w:rPr>
        <w:t>7日内具有澳门旅居史的人员，且符合入境防疫标准；</w:t>
      </w:r>
    </w:p>
    <w:p>
      <w:pPr>
        <w:widowControl/>
        <w:spacing w:line="579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</w:rPr>
        <w:t>3.</w:t>
      </w:r>
      <w:r>
        <w:rPr>
          <w:rFonts w:hint="eastAsia" w:ascii="仿宋_GB2312" w:hAnsi="等线" w:eastAsia="仿宋_GB2312" w:cs="仿宋_GB2312"/>
          <w:sz w:val="32"/>
          <w:szCs w:val="32"/>
        </w:rPr>
        <w:t>解除集中隔离未满7日的人员；</w:t>
      </w:r>
    </w:p>
    <w:p>
      <w:pPr>
        <w:widowControl/>
        <w:spacing w:line="579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</w:rPr>
        <w:t>4.</w:t>
      </w:r>
      <w:r>
        <w:rPr>
          <w:rFonts w:hint="eastAsia" w:ascii="仿宋_GB2312" w:hAnsi="等线" w:eastAsia="仿宋_GB2312" w:cs="仿宋_GB2312"/>
          <w:sz w:val="32"/>
          <w:szCs w:val="32"/>
        </w:rPr>
        <w:t>居家健康监测人员的同住人员；</w:t>
      </w:r>
    </w:p>
    <w:p>
      <w:pPr>
        <w:widowControl/>
        <w:spacing w:line="579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</w:rPr>
        <w:t>5.</w:t>
      </w:r>
      <w:r>
        <w:rPr>
          <w:rFonts w:hint="eastAsia" w:ascii="仿宋_GB2312" w:hAnsi="等线" w:eastAsia="仿宋_GB2312" w:cs="仿宋_GB2312"/>
          <w:sz w:val="32"/>
          <w:szCs w:val="32"/>
        </w:rPr>
        <w:t>考试当天具有发热、干咳、乏力等可疑症状，尚未经医疗机构鉴诊的人员；</w:t>
      </w:r>
    </w:p>
    <w:p>
      <w:pPr>
        <w:widowControl/>
        <w:spacing w:line="579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</w:rPr>
        <w:t>6.</w:t>
      </w:r>
      <w:r>
        <w:rPr>
          <w:rFonts w:hint="eastAsia" w:ascii="仿宋_GB2312" w:hAnsi="等线" w:eastAsia="仿宋_GB2312" w:cs="仿宋_GB2312"/>
          <w:sz w:val="32"/>
          <w:szCs w:val="32"/>
        </w:rPr>
        <w:t>确诊病例/无症状感染者符合出院/舱标准且离院/舱后未满28日的人员；</w:t>
      </w:r>
    </w:p>
    <w:p>
      <w:pPr>
        <w:widowControl/>
        <w:spacing w:line="579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</w:rPr>
        <w:t>7.</w:t>
      </w:r>
      <w:r>
        <w:rPr>
          <w:rFonts w:hint="eastAsia" w:ascii="仿宋_GB2312" w:hAnsi="等线" w:eastAsia="仿宋_GB2312" w:cs="仿宋_GB2312"/>
          <w:sz w:val="32"/>
          <w:szCs w:val="32"/>
        </w:rPr>
        <w:t>离开风险区域、重点疫情地区未满10日的人员；</w:t>
      </w:r>
    </w:p>
    <w:p>
      <w:pPr>
        <w:widowControl/>
        <w:spacing w:line="579" w:lineRule="exact"/>
        <w:ind w:firstLine="640" w:firstLineChars="200"/>
        <w:rPr>
          <w:rFonts w:ascii="仿宋_GB2312" w:hAnsi="等线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</w:rPr>
        <w:t>8.</w:t>
      </w:r>
      <w:r>
        <w:rPr>
          <w:rFonts w:hint="eastAsia" w:ascii="仿宋_GB2312" w:hAnsi="等线" w:eastAsia="仿宋_GB2312" w:cs="仿宋_GB2312"/>
          <w:sz w:val="32"/>
          <w:szCs w:val="32"/>
        </w:rPr>
        <w:t>其他需要核酸筛查的人员。</w:t>
      </w:r>
    </w:p>
    <w:p>
      <w:pPr>
        <w:widowControl/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（四）第四类报考人员</w:t>
      </w:r>
    </w:p>
    <w:p>
      <w:pPr>
        <w:widowControl/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等线"/>
          <w:sz w:val="32"/>
          <w:szCs w:val="32"/>
        </w:rPr>
        <w:t>除第一、二、三类以外的其他来自常态化</w:t>
      </w:r>
      <w:r>
        <w:rPr>
          <w:rFonts w:hint="eastAsia" w:ascii="仿宋_GB2312" w:hAnsi="等线" w:eastAsia="仿宋_GB2312" w:cs="等线"/>
          <w:sz w:val="32"/>
          <w:szCs w:val="32"/>
          <w:lang w:eastAsia="zh-CN"/>
        </w:rPr>
        <w:t>防控</w:t>
      </w:r>
      <w:bookmarkStart w:id="0" w:name="_GoBack"/>
      <w:bookmarkEnd w:id="0"/>
      <w:r>
        <w:rPr>
          <w:rFonts w:hint="eastAsia" w:ascii="仿宋_GB2312" w:hAnsi="等线" w:eastAsia="仿宋_GB2312" w:cs="等线"/>
          <w:sz w:val="32"/>
          <w:szCs w:val="32"/>
        </w:rPr>
        <w:t>区域的报考人员。</w:t>
      </w:r>
    </w:p>
    <w:p>
      <w:pPr>
        <w:spacing w:line="579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三、报考人员参考具体安排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（一）第一类报考人员</w:t>
      </w:r>
    </w:p>
    <w:p>
      <w:pPr>
        <w:spacing w:line="579" w:lineRule="exact"/>
        <w:ind w:firstLine="640" w:firstLineChars="200"/>
        <w:rPr>
          <w:rFonts w:ascii="仿宋_GB2312" w:hAnsi="等线" w:eastAsia="仿宋_GB2312" w:cs="等线"/>
          <w:sz w:val="32"/>
          <w:szCs w:val="32"/>
        </w:rPr>
      </w:pPr>
      <w:r>
        <w:rPr>
          <w:rFonts w:hint="eastAsia" w:ascii="仿宋_GB2312" w:hAnsi="等线" w:eastAsia="仿宋_GB2312" w:cs="等线"/>
          <w:sz w:val="32"/>
          <w:szCs w:val="32"/>
        </w:rPr>
        <w:t>解除集中隔离或居家隔离后，遵照第二类报考人员进行管理。</w:t>
      </w:r>
      <w:r>
        <w:rPr>
          <w:rFonts w:ascii="Times New Roman" w:hAnsi="Times New Roman" w:eastAsia="仿宋_GB2312" w:cs="Times New Roman"/>
          <w:sz w:val="32"/>
          <w:szCs w:val="32"/>
        </w:rPr>
        <w:t>其中，来津、返津报考人员应同时满足我市最新进津政策有关要求。</w:t>
      </w:r>
    </w:p>
    <w:p>
      <w:pPr>
        <w:spacing w:line="579" w:lineRule="exact"/>
        <w:ind w:firstLine="640" w:firstLineChars="200"/>
        <w:rPr>
          <w:rFonts w:ascii="仿宋_GB2312" w:hAnsi="等线" w:eastAsia="仿宋_GB2312" w:cs="等线"/>
          <w:sz w:val="32"/>
          <w:szCs w:val="32"/>
        </w:rPr>
      </w:pPr>
      <w:r>
        <w:rPr>
          <w:rFonts w:ascii="仿宋_GB2312" w:hAnsi="等线" w:eastAsia="仿宋_GB2312" w:cs="等线"/>
          <w:sz w:val="32"/>
          <w:szCs w:val="32"/>
        </w:rPr>
        <w:t>（二）</w:t>
      </w:r>
      <w:r>
        <w:rPr>
          <w:rFonts w:ascii="Times New Roman" w:hAnsi="Times New Roman" w:eastAsia="仿宋_GB2312" w:cs="Times New Roman"/>
          <w:sz w:val="32"/>
          <w:szCs w:val="32"/>
        </w:rPr>
        <w:t>第二类报考人员</w:t>
      </w:r>
    </w:p>
    <w:p>
      <w:pPr>
        <w:widowControl/>
        <w:spacing w:line="579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等线" w:eastAsia="仿宋_GB2312" w:cs="仿宋_GB2312"/>
          <w:sz w:val="32"/>
          <w:szCs w:val="32"/>
        </w:rPr>
        <w:t>满足下列条件可在隔离考场参加考试。</w:t>
      </w:r>
    </w:p>
    <w:p>
      <w:pPr>
        <w:widowControl/>
        <w:spacing w:line="579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</w:rPr>
        <w:t>1.</w:t>
      </w:r>
      <w:r>
        <w:rPr>
          <w:rFonts w:hint="eastAsia" w:ascii="仿宋_GB2312" w:hAnsi="等线" w:eastAsia="仿宋_GB2312" w:cs="仿宋_GB2312"/>
          <w:sz w:val="32"/>
          <w:szCs w:val="32"/>
        </w:rPr>
        <w:t>主动向天津市交通运输委员会报备，自行取得居住地辖区防控指挥部批准同意，并承诺确保达到市域内闭环转运、隔离独立空间、有效个人防护和必要核酸筛查等要求。转运方式可选用个人自驾或专车转运。</w:t>
      </w:r>
    </w:p>
    <w:p>
      <w:pPr>
        <w:widowControl/>
        <w:spacing w:line="579" w:lineRule="exact"/>
        <w:ind w:firstLine="640" w:firstLineChars="200"/>
        <w:rPr>
          <w:rFonts w:ascii="仿宋_GB2312" w:hAnsi="等线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</w:rPr>
        <w:t>2.</w:t>
      </w:r>
      <w:r>
        <w:rPr>
          <w:rFonts w:hint="eastAsia" w:ascii="仿宋_GB2312" w:hAnsi="等线" w:eastAsia="仿宋_GB2312" w:cs="仿宋_GB2312"/>
          <w:sz w:val="32"/>
          <w:szCs w:val="32"/>
        </w:rPr>
        <w:t>提供考试前72小时内2次核酸检测阴性证明，最后一次为天津市核酸检测阴性证明。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第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次核酸检测采样时间为</w:t>
      </w:r>
      <w:r>
        <w:rPr>
          <w:rFonts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  <w:r>
        <w:rPr>
          <w:rFonts w:ascii="Times New Roman" w:hAnsi="Times New Roman" w:eastAsia="仿宋_GB2312" w:cs="Times New Roman"/>
          <w:sz w:val="32"/>
          <w:szCs w:val="32"/>
        </w:rPr>
        <w:t>14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时至</w:t>
      </w:r>
      <w:r>
        <w:rPr>
          <w:rFonts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11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  <w:r>
        <w:rPr>
          <w:rFonts w:ascii="Times New Roman" w:hAnsi="Times New Roman" w:eastAsia="仿宋_GB2312" w:cs="Times New Roman"/>
          <w:sz w:val="32"/>
          <w:szCs w:val="32"/>
        </w:rPr>
        <w:t>14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时，第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次核酸检测采样时间为</w:t>
      </w:r>
      <w:r>
        <w:rPr>
          <w:rFonts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  <w:r>
        <w:rPr>
          <w:rFonts w:ascii="Times New Roman" w:hAnsi="Times New Roman" w:eastAsia="仿宋_GB2312" w:cs="Times New Roman"/>
          <w:sz w:val="32"/>
          <w:szCs w:val="32"/>
        </w:rPr>
        <w:t>14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时后。</w:t>
      </w:r>
    </w:p>
    <w:p>
      <w:pPr>
        <w:spacing w:line="579" w:lineRule="exact"/>
        <w:ind w:firstLine="640" w:firstLineChars="200"/>
        <w:rPr>
          <w:rFonts w:ascii="仿宋_GB2312" w:hAnsi="等线" w:eastAsia="仿宋_GB2312" w:cs="等线"/>
          <w:sz w:val="32"/>
          <w:szCs w:val="32"/>
        </w:rPr>
      </w:pPr>
      <w:r>
        <w:rPr>
          <w:rFonts w:ascii="仿宋_GB2312" w:hAnsi="等线" w:eastAsia="仿宋_GB2312" w:cs="等线"/>
          <w:sz w:val="32"/>
          <w:szCs w:val="32"/>
        </w:rPr>
        <w:t>3.</w:t>
      </w:r>
      <w:r>
        <w:rPr>
          <w:rFonts w:hint="eastAsia" w:ascii="仿宋_GB2312" w:hAnsi="等线" w:eastAsia="仿宋_GB2312" w:cs="等线"/>
          <w:sz w:val="32"/>
          <w:szCs w:val="32"/>
        </w:rPr>
        <w:t>考试结束当日及隔日</w:t>
      </w:r>
      <w:r>
        <w:rPr>
          <w:rFonts w:ascii="仿宋_GB2312" w:hAnsi="等线" w:eastAsia="仿宋_GB2312" w:cs="等线"/>
          <w:sz w:val="32"/>
          <w:szCs w:val="32"/>
        </w:rPr>
        <w:t>（采样间隔满48小时）</w:t>
      </w:r>
      <w:r>
        <w:rPr>
          <w:rFonts w:hint="eastAsia" w:ascii="仿宋_GB2312" w:hAnsi="等线" w:eastAsia="仿宋_GB2312" w:cs="等线"/>
          <w:sz w:val="32"/>
          <w:szCs w:val="32"/>
        </w:rPr>
        <w:t>进行核酸检测，并将检测结果反馈至天津市交通运输委员会。</w:t>
      </w:r>
    </w:p>
    <w:p>
      <w:pPr>
        <w:spacing w:line="579" w:lineRule="exact"/>
        <w:ind w:firstLine="640" w:firstLineChars="200"/>
        <w:rPr>
          <w:rFonts w:ascii="仿宋_GB2312" w:hAnsi="等线" w:eastAsia="仿宋_GB2312" w:cs="等线"/>
          <w:sz w:val="32"/>
          <w:szCs w:val="32"/>
        </w:rPr>
      </w:pPr>
      <w:r>
        <w:rPr>
          <w:rFonts w:ascii="仿宋_GB2312" w:hAnsi="等线" w:eastAsia="仿宋_GB2312" w:cs="等线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sz w:val="32"/>
          <w:szCs w:val="32"/>
        </w:rPr>
        <w:t>其中，来津、返津报考人员应同时满足我市最新进津政策有关要求。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等线" w:eastAsia="仿宋_GB2312" w:cs="等线"/>
          <w:sz w:val="32"/>
          <w:szCs w:val="32"/>
        </w:rPr>
        <w:t>（三）</w:t>
      </w:r>
      <w:r>
        <w:rPr>
          <w:rFonts w:ascii="Times New Roman" w:hAnsi="Times New Roman" w:eastAsia="仿宋_GB2312" w:cs="Times New Roman"/>
          <w:sz w:val="32"/>
          <w:szCs w:val="32"/>
        </w:rPr>
        <w:t>第三类报考人员</w:t>
      </w:r>
    </w:p>
    <w:p>
      <w:pPr>
        <w:widowControl/>
        <w:spacing w:line="579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</w:rPr>
        <w:t>1.</w:t>
      </w:r>
      <w:r>
        <w:rPr>
          <w:rFonts w:hint="eastAsia" w:ascii="仿宋_GB2312" w:hAnsi="等线" w:eastAsia="仿宋_GB2312" w:cs="仿宋_GB2312"/>
          <w:sz w:val="32"/>
          <w:szCs w:val="32"/>
        </w:rPr>
        <w:t>提供考试前72小时内2次核酸检测阴性证明，最后一次为天津市核酸检测阴性证明，于隔离考场参加考试。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第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次核酸检测采样时间为</w:t>
      </w:r>
      <w:r>
        <w:rPr>
          <w:rFonts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  <w:r>
        <w:rPr>
          <w:rFonts w:ascii="Times New Roman" w:hAnsi="Times New Roman" w:eastAsia="仿宋_GB2312" w:cs="Times New Roman"/>
          <w:sz w:val="32"/>
          <w:szCs w:val="32"/>
        </w:rPr>
        <w:t>14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时至</w:t>
      </w:r>
      <w:r>
        <w:rPr>
          <w:rFonts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11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  <w:r>
        <w:rPr>
          <w:rFonts w:ascii="Times New Roman" w:hAnsi="Times New Roman" w:eastAsia="仿宋_GB2312" w:cs="Times New Roman"/>
          <w:sz w:val="32"/>
          <w:szCs w:val="32"/>
        </w:rPr>
        <w:t>14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时，第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次核酸检测采样时间为</w:t>
      </w:r>
      <w:r>
        <w:rPr>
          <w:rFonts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  <w:r>
        <w:rPr>
          <w:rFonts w:ascii="Times New Roman" w:hAnsi="Times New Roman" w:eastAsia="仿宋_GB2312" w:cs="Times New Roman"/>
          <w:sz w:val="32"/>
          <w:szCs w:val="32"/>
        </w:rPr>
        <w:t>14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时后。</w:t>
      </w:r>
    </w:p>
    <w:p>
      <w:pPr>
        <w:widowControl/>
        <w:spacing w:line="579" w:lineRule="exact"/>
        <w:ind w:firstLine="640" w:firstLineChars="200"/>
        <w:rPr>
          <w:rFonts w:ascii="仿宋_GB2312" w:hAnsi="等线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</w:rPr>
        <w:t>2.</w:t>
      </w:r>
      <w:r>
        <w:rPr>
          <w:rFonts w:hint="eastAsia" w:ascii="仿宋_GB2312" w:hAnsi="等线" w:eastAsia="仿宋_GB2312" w:cs="仿宋_GB2312"/>
          <w:sz w:val="32"/>
          <w:szCs w:val="32"/>
        </w:rPr>
        <w:t>考试结束</w:t>
      </w:r>
      <w:r>
        <w:rPr>
          <w:rFonts w:hint="eastAsia" w:ascii="仿宋_GB2312" w:hAnsi="等线" w:eastAsia="仿宋_GB2312" w:cs="等线"/>
          <w:sz w:val="32"/>
          <w:szCs w:val="32"/>
        </w:rPr>
        <w:t>当日及</w:t>
      </w:r>
      <w:r>
        <w:rPr>
          <w:rFonts w:ascii="仿宋_GB2312" w:hAnsi="等线" w:eastAsia="仿宋_GB2312" w:cs="等线"/>
          <w:sz w:val="32"/>
          <w:szCs w:val="32"/>
        </w:rPr>
        <w:t>隔日（采样间隔满48小时）</w:t>
      </w:r>
      <w:r>
        <w:rPr>
          <w:rFonts w:hint="eastAsia" w:ascii="仿宋_GB2312" w:hAnsi="等线" w:eastAsia="仿宋_GB2312" w:cs="仿宋_GB2312"/>
          <w:sz w:val="32"/>
          <w:szCs w:val="32"/>
        </w:rPr>
        <w:t>进行核酸检测，并将检测结果反馈至天津市交通运输委员会。</w:t>
      </w:r>
    </w:p>
    <w:p>
      <w:pPr>
        <w:widowControl/>
        <w:spacing w:line="579" w:lineRule="exact"/>
        <w:ind w:firstLine="640" w:firstLineChars="200"/>
        <w:rPr>
          <w:rFonts w:ascii="仿宋_GB2312" w:hAnsi="等线" w:eastAsia="仿宋_GB2312" w:cs="仿宋_GB2312"/>
          <w:sz w:val="32"/>
          <w:szCs w:val="32"/>
        </w:rPr>
      </w:pPr>
      <w:r>
        <w:rPr>
          <w:rFonts w:ascii="仿宋_GB2312" w:hAnsi="等线" w:eastAsia="仿宋_GB2312" w:cs="仿宋_GB2312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sz w:val="32"/>
          <w:szCs w:val="32"/>
        </w:rPr>
        <w:t>其中，来津、返津报考人员应同时满足我市最新进津政策有关要求。</w:t>
      </w:r>
    </w:p>
    <w:p>
      <w:pPr>
        <w:widowControl/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等线" w:eastAsia="仿宋_GB2312" w:cs="等线"/>
          <w:sz w:val="32"/>
          <w:szCs w:val="32"/>
        </w:rPr>
        <w:t>（四）</w:t>
      </w:r>
      <w:r>
        <w:rPr>
          <w:rFonts w:ascii="Times New Roman" w:hAnsi="Times New Roman" w:eastAsia="仿宋_GB2312" w:cs="Times New Roman"/>
          <w:sz w:val="32"/>
          <w:szCs w:val="32"/>
        </w:rPr>
        <w:t>第四类报考人员</w:t>
      </w:r>
    </w:p>
    <w:p>
      <w:pPr>
        <w:widowControl/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等线"/>
          <w:sz w:val="32"/>
          <w:szCs w:val="32"/>
        </w:rPr>
        <w:t>提供考试前48小时内天津市核酸检测阴性证明参加考试</w:t>
      </w:r>
      <w:r>
        <w:rPr>
          <w:rFonts w:ascii="仿宋_GB2312" w:hAnsi="等线" w:eastAsia="仿宋_GB2312" w:cs="等线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核酸检测采样时间为</w:t>
      </w:r>
      <w:r>
        <w:rPr>
          <w:rFonts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11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  <w:r>
        <w:rPr>
          <w:rFonts w:ascii="Times New Roman" w:hAnsi="Times New Roman" w:eastAsia="仿宋_GB2312" w:cs="Times New Roman"/>
          <w:sz w:val="32"/>
          <w:szCs w:val="32"/>
        </w:rPr>
        <w:t>14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时后</w:t>
      </w:r>
      <w:r>
        <w:rPr>
          <w:rFonts w:ascii="Times New Roman" w:hAnsi="Times New Roman" w:eastAsia="仿宋_GB2312" w:cs="Times New Roman"/>
          <w:sz w:val="32"/>
          <w:szCs w:val="32"/>
        </w:rPr>
        <w:t>。其中，来津、返津报考人员应同时满足我市最新进津政策有关要求。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报考人员情形有变化的，按照变化后对应的类别政策执行。</w:t>
      </w:r>
    </w:p>
    <w:p>
      <w:pPr>
        <w:spacing w:line="579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四、严格遵守考试要求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（一）进入考点所需的证件、材料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1．准考证、有效身份证；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2．天津健康码“绿码”；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3．通信大数据行程卡“绿卡”；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4．新冠病毒疫苗接种码（已接种疫苗报考人员，凭有效电子标识或纸质接种证明参加考试；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未接种或未全程接种疫苗</w:t>
      </w:r>
      <w:r>
        <w:rPr>
          <w:rFonts w:ascii="Times New Roman" w:hAnsi="Times New Roman" w:eastAsia="仿宋_GB2312" w:cs="Times New Roman"/>
          <w:sz w:val="32"/>
          <w:szCs w:val="32"/>
        </w:rPr>
        <w:t>报考人员，在现场进行登记后参加考试）；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5．本人填写并签字的</w:t>
      </w:r>
      <w:r>
        <w:rPr>
          <w:rFonts w:hint="eastAsia" w:ascii="仿宋_GB2312" w:hAnsi="仿宋_GB2312" w:eastAsia="仿宋_GB2312" w:cs="仿宋_GB2312"/>
          <w:sz w:val="32"/>
          <w:szCs w:val="32"/>
        </w:rPr>
        <w:t>《承诺书》《流调表》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6．符合时间要求的核酸检测阴性证明（为防止因网络原因现场无法查询电子结果，建议携带纸质检测报告，同时截屏电子报告备查）。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（二）考试期间有关要求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1．考试当日，至少于开考前90分钟到达考点；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2．进入考点后，积极配合测温、验码等健康检查工作；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3．除核验身份时，全程佩戴一次性医用口罩或医用外科口罩；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4．进、出考场或如厕时与他人保持1米以上距离，避免近距离接触交流；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．考试过程中发现体温达到或超过37.3℃，或出现咳嗽、咽干、呼吸困难、呕吐、腹泻、嗅觉或味觉减退等疑似症状，由考点医护人员进行初步诊断，并视情况安排到备用隔离考场参加考试，或者立即采取隔离措施，送往定点医院进行医治。</w:t>
      </w:r>
    </w:p>
    <w:p>
      <w:pPr>
        <w:spacing w:line="579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五、主动进行健康追溯</w:t>
      </w:r>
    </w:p>
    <w:p>
      <w:pPr>
        <w:widowControl/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所有报考人员均须进行考后7天健康监测。如有发热或新冠肺炎疑似症状等异常的，应及时就医排除新冠肺炎，必须通过邮箱如实上报异常情况（①有发热等症状，经诊断确诊为新冠肺炎；②有发热等症状，经诊断排除新冠肺炎；③其他情况）。</w:t>
      </w:r>
    </w:p>
    <w:p>
      <w:pPr>
        <w:widowControl/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（2）在备用隔离考场参加考试的报考人员，于考试结束当日及隔日（采样间隔满48小时）进行核酸检测，并将核酸检测报告电子版及时发送至电子邮箱:sjtyswrsc@tj.gov.cn。</w:t>
      </w:r>
    </w:p>
    <w:p>
      <w:pPr>
        <w:spacing w:line="579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六、温馨提示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</w:t>
      </w:r>
      <w:r>
        <w:rPr>
          <w:rFonts w:hint="eastAsia" w:ascii="仿宋_GB2312" w:hAnsi="楷体_GB2312" w:eastAsia="仿宋_GB2312" w:cs="楷体_GB2312"/>
          <w:sz w:val="32"/>
          <w:szCs w:val="32"/>
        </w:rPr>
        <w:t>健康监测与流调小程序</w:t>
      </w:r>
      <w:r>
        <w:rPr>
          <w:rFonts w:ascii="仿宋_GB2312" w:hAnsi="楷体_GB2312" w:eastAsia="仿宋_GB2312" w:cs="楷体_GB2312"/>
          <w:sz w:val="32"/>
          <w:szCs w:val="32"/>
        </w:rPr>
        <w:t>及</w:t>
      </w:r>
      <w:r>
        <w:rPr>
          <w:rFonts w:ascii="Times New Roman" w:hAnsi="Times New Roman" w:eastAsia="仿宋_GB2312" w:cs="Times New Roman"/>
          <w:sz w:val="32"/>
          <w:szCs w:val="32"/>
        </w:rPr>
        <w:t>《流调表》事关报考人员和工作人员健康安全，请报考人员高度重视，如实、按时填报，如有变化应及时更新，避免影响疫情防控工作。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（二）报考人员应自觉加强个人防护，主动减少外出和聚集，做到非必要不前往国（境）外及国内疫情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低</w:t>
      </w:r>
      <w:r>
        <w:rPr>
          <w:rFonts w:ascii="Times New Roman" w:hAnsi="Times New Roman" w:eastAsia="仿宋_GB2312" w:cs="Times New Roman"/>
          <w:sz w:val="32"/>
          <w:szCs w:val="32"/>
        </w:rPr>
        <w:t>中高风险地区。天津本地报考人员考前7天内非必要不离津。外省市来津报考人员，要提前了解来津、离津的最新疫情防控政策，合理安排出行和食宿，入住酒店应选择单人单间。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各地疫情防控措施参见“中国政府网”小程序“疫情服务”或查询网址http://www.gov.cn/zhuanti/2021yqfkgdzc/index.htm#/ 。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（三）报考人员可通过微信搜索“国家政务服务平台”小程序，查询核酸检测结果、新冠病毒疫苗接种信息、全国核酸检测机构、各地疫情风险等级等信息。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（四）请报考人员按要求合理安排核酸检测时间，确保考试入场前查询到检测结果，以免影响参加考试。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（五）报考人员应提前准备符合防护要求的医用口罩，不得使用带呼吸阀口罩及一般性装饰口罩。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（六）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天津市交通运输委员会2021年事业单位公开招聘工作人员</w:t>
      </w:r>
      <w:r>
        <w:rPr>
          <w:rFonts w:ascii="Times New Roman" w:hAnsi="Times New Roman" w:eastAsia="仿宋_GB2312" w:cs="Times New Roman"/>
          <w:sz w:val="32"/>
          <w:szCs w:val="32"/>
        </w:rPr>
        <w:t>笔试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考试疫情防控措施，将根据本市疫情形势变化动态调整（不排除因疫情原因再次停考的情况），请报考人员密切关注天津市交通运输委员会官网（</w:t>
      </w:r>
      <w:r>
        <w:rPr>
          <w:rFonts w:ascii="Times New Roman" w:hAnsi="Times New Roman" w:eastAsia="仿宋_GB2312" w:cs="Times New Roman"/>
          <w:sz w:val="32"/>
          <w:szCs w:val="32"/>
        </w:rPr>
        <w:t>http://jtys.tj.gov.cn/）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、北方人才网站（http://www.tjrc. com.cn）和天津市人才服务中心网站（http://www.tjtalents.com.cn）</w:t>
      </w:r>
      <w:r>
        <w:rPr>
          <w:rFonts w:ascii="Times New Roman" w:hAnsi="Times New Roman" w:eastAsia="仿宋_GB2312" w:cs="Times New Roman"/>
          <w:sz w:val="32"/>
          <w:szCs w:val="32"/>
        </w:rPr>
        <w:t>发布的通知，及时了解相关政策信息。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报考人员须遵守疫情防控政策要求，凡违反疫情防控有关规定，隐瞒病情、旅居史、接触史等信息，以及拒不佩戴口罩等不配合考场疫情防控工作的报考人员，将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取消考试资格并依</w:t>
      </w:r>
      <w:r>
        <w:rPr>
          <w:rFonts w:ascii="Times New Roman" w:hAnsi="Times New Roman" w:eastAsia="仿宋_GB2312" w:cs="Times New Roman"/>
          <w:sz w:val="32"/>
          <w:szCs w:val="32"/>
        </w:rPr>
        <w:t>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依</w:t>
      </w:r>
      <w:r>
        <w:rPr>
          <w:rFonts w:ascii="Times New Roman" w:hAnsi="Times New Roman" w:eastAsia="仿宋_GB2312" w:cs="Times New Roman"/>
          <w:sz w:val="32"/>
          <w:szCs w:val="32"/>
        </w:rPr>
        <w:t>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严肃追责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79" w:lineRule="exact"/>
        <w:ind w:firstLine="3827" w:firstLineChars="1196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spacing w:line="579" w:lineRule="exact"/>
        <w:ind w:firstLine="5033" w:firstLineChars="1573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2022年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29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8652581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6FDF"/>
    <w:rsid w:val="00032D4E"/>
    <w:rsid w:val="000604AF"/>
    <w:rsid w:val="000902BF"/>
    <w:rsid w:val="00094CF1"/>
    <w:rsid w:val="00095570"/>
    <w:rsid w:val="000A6E45"/>
    <w:rsid w:val="00121C13"/>
    <w:rsid w:val="0018519B"/>
    <w:rsid w:val="001B4E18"/>
    <w:rsid w:val="001B6DC8"/>
    <w:rsid w:val="001D3ED9"/>
    <w:rsid w:val="001F5D28"/>
    <w:rsid w:val="00235F7A"/>
    <w:rsid w:val="00362CA8"/>
    <w:rsid w:val="003C3301"/>
    <w:rsid w:val="0049671B"/>
    <w:rsid w:val="004F0FFA"/>
    <w:rsid w:val="005003CA"/>
    <w:rsid w:val="005349AA"/>
    <w:rsid w:val="005B25BB"/>
    <w:rsid w:val="00627C87"/>
    <w:rsid w:val="00637978"/>
    <w:rsid w:val="006973C6"/>
    <w:rsid w:val="0076285F"/>
    <w:rsid w:val="007C2C1A"/>
    <w:rsid w:val="007D115B"/>
    <w:rsid w:val="007E6FDF"/>
    <w:rsid w:val="00884669"/>
    <w:rsid w:val="008F2308"/>
    <w:rsid w:val="008F6901"/>
    <w:rsid w:val="00933697"/>
    <w:rsid w:val="009A58F8"/>
    <w:rsid w:val="00A10BCC"/>
    <w:rsid w:val="00A32490"/>
    <w:rsid w:val="00A718CA"/>
    <w:rsid w:val="00B161CA"/>
    <w:rsid w:val="00B302CB"/>
    <w:rsid w:val="00B93677"/>
    <w:rsid w:val="00C03703"/>
    <w:rsid w:val="00C940DC"/>
    <w:rsid w:val="00D26540"/>
    <w:rsid w:val="00D42364"/>
    <w:rsid w:val="00D9373D"/>
    <w:rsid w:val="00E1016C"/>
    <w:rsid w:val="00EE5412"/>
    <w:rsid w:val="00F00F76"/>
    <w:rsid w:val="00F931CB"/>
    <w:rsid w:val="17FD8AF0"/>
    <w:rsid w:val="1FAF35DD"/>
    <w:rsid w:val="34FE45B9"/>
    <w:rsid w:val="378FB222"/>
    <w:rsid w:val="3AB78260"/>
    <w:rsid w:val="56EFFC09"/>
    <w:rsid w:val="5AF8E95F"/>
    <w:rsid w:val="5AFB4226"/>
    <w:rsid w:val="5EDB82AE"/>
    <w:rsid w:val="5FCF559D"/>
    <w:rsid w:val="5FFBBDC7"/>
    <w:rsid w:val="61BD4FA4"/>
    <w:rsid w:val="74EFADE9"/>
    <w:rsid w:val="7775450B"/>
    <w:rsid w:val="7A0C97B0"/>
    <w:rsid w:val="7DBB16F0"/>
    <w:rsid w:val="7FDD2792"/>
    <w:rsid w:val="BB539925"/>
    <w:rsid w:val="BEF6A0CF"/>
    <w:rsid w:val="BFB72734"/>
    <w:rsid w:val="F57F9E72"/>
    <w:rsid w:val="F7EF7639"/>
    <w:rsid w:val="FEB72CB8"/>
    <w:rsid w:val="FEFDCB29"/>
    <w:rsid w:val="FFD5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523</Words>
  <Characters>2986</Characters>
  <Lines>24</Lines>
  <Paragraphs>7</Paragraphs>
  <TotalTime>354</TotalTime>
  <ScaleCrop>false</ScaleCrop>
  <LinksUpToDate>false</LinksUpToDate>
  <CharactersWithSpaces>3502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2022-07-06T22:57:00Z</dcterms:created>
  <dc:creator>Zachary Lau</dc:creator>
  <cp:lastModifiedBy>kylin</cp:lastModifiedBy>
  <dcterms:modified xsi:type="dcterms:W3CDTF">2022-07-29T10:54:46Z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