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天津市道路运输事业发展服务中心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天津市道路运输事业发展服务中心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道路客货运输（含危险品运输、重点物资紧急客货运输）管理、城市客运管理、机动车维修、机动车驾驶员培训、铁路道口监督指导等相关事务性工作；承担道路运输行业政务服务、发展规划政策拟订、新闻宣传、安全生产监管、信用体系建设的相关事务性工作；承担相关信访受理、答复等事务性工作；承担物流领域涉及道路运输的相关事务性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天津市道路运输事业发展服务中心内设14个职能科室；下辖0个预算单位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天津市道路运输事业发展服务中心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天津市道路运输事业发展服务中心本级。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28,545,311.93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17,180,200.00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1,744,600.00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1,079,150.00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1,184.29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25,723,755.64</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17,180,200.00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45,726,696.22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45,727,705.64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1,044.21</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34.79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45,727,740.43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45,727,740.43</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45,726,696.22</w:t>
            </w:r>
          </w:p>
        </w:tc>
        <w:tc>
          <w:tcPr>
            <w:tcW w:w="1240" w:type="dxa"/>
            <w:tcBorders/>
            <w:vAlign w:val="center"/>
          </w:tcPr>
          <w:p>
            <w:pPr>
              <w:snapToGrid w:val="0"/>
              <w:jc w:val="right"/>
            </w:pPr>
            <w:r>
              <w:rPr>
                <w:rFonts w:ascii="宋体" w:eastAsia="宋体" w:hAnsi="宋体" w:cs="宋体"/>
                <w:b w:val="0"/>
                <w:i w:val="0"/>
                <w:color w:val="000000"/>
                <w:sz w:val="14"/>
              </w:rPr>
              <w:t xml:space="preserve">45,725,511.93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1,184.29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1,744,600.00</w:t>
            </w:r>
          </w:p>
        </w:tc>
        <w:tc>
          <w:tcPr>
            <w:tcW w:w="1240" w:type="dxa"/>
            <w:tcBorders/>
            <w:vAlign w:val="center"/>
          </w:tcPr>
          <w:p>
            <w:pPr>
              <w:snapToGrid w:val="0"/>
              <w:jc w:val="right"/>
            </w:pPr>
            <w:r>
              <w:rPr>
                <w:rFonts w:ascii="宋体" w:eastAsia="宋体" w:hAnsi="宋体" w:cs="宋体"/>
                <w:b w:val="0"/>
                <w:i w:val="0"/>
                <w:color w:val="000000"/>
                <w:sz w:val="14"/>
              </w:rPr>
              <w:t xml:space="preserve">1,744,600.00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1,744,600.00</w:t>
            </w:r>
          </w:p>
        </w:tc>
        <w:tc>
          <w:tcPr>
            <w:tcW w:w="1240" w:type="dxa"/>
            <w:tcBorders/>
            <w:vAlign w:val="center"/>
          </w:tcPr>
          <w:p>
            <w:pPr>
              <w:snapToGrid w:val="0"/>
              <w:jc w:val="right"/>
            </w:pPr>
            <w:r>
              <w:rPr>
                <w:rFonts w:ascii="宋体" w:eastAsia="宋体" w:hAnsi="宋体" w:cs="宋体"/>
                <w:b w:val="0"/>
                <w:i w:val="0"/>
                <w:color w:val="000000"/>
                <w:sz w:val="14"/>
              </w:rPr>
              <w:t xml:space="preserve">1,744,600.00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1,163,070.00</w:t>
            </w:r>
          </w:p>
        </w:tc>
        <w:tc>
          <w:tcPr>
            <w:tcW w:w="1240" w:type="dxa"/>
            <w:tcBorders/>
            <w:vAlign w:val="center"/>
          </w:tcPr>
          <w:p>
            <w:pPr>
              <w:snapToGrid w:val="0"/>
              <w:jc w:val="right"/>
            </w:pPr>
            <w:r>
              <w:rPr>
                <w:rFonts w:ascii="宋体" w:eastAsia="宋体" w:hAnsi="宋体" w:cs="宋体"/>
                <w:b w:val="0"/>
                <w:i w:val="0"/>
                <w:color w:val="000000"/>
                <w:sz w:val="14"/>
              </w:rPr>
              <w:t xml:space="preserve">1,163,070.00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581,530.00</w:t>
            </w:r>
          </w:p>
        </w:tc>
        <w:tc>
          <w:tcPr>
            <w:tcW w:w="1240" w:type="dxa"/>
            <w:tcBorders/>
            <w:vAlign w:val="center"/>
          </w:tcPr>
          <w:p>
            <w:pPr>
              <w:snapToGrid w:val="0"/>
              <w:jc w:val="right"/>
            </w:pPr>
            <w:r>
              <w:rPr>
                <w:rFonts w:ascii="宋体" w:eastAsia="宋体" w:hAnsi="宋体" w:cs="宋体"/>
                <w:b w:val="0"/>
                <w:i w:val="0"/>
                <w:color w:val="000000"/>
                <w:sz w:val="14"/>
              </w:rPr>
              <w:t xml:space="preserve">581,530.00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1,079,150.00</w:t>
            </w:r>
          </w:p>
        </w:tc>
        <w:tc>
          <w:tcPr>
            <w:tcW w:w="1240" w:type="dxa"/>
            <w:tcBorders/>
            <w:vAlign w:val="center"/>
          </w:tcPr>
          <w:p>
            <w:pPr>
              <w:snapToGrid w:val="0"/>
              <w:jc w:val="right"/>
            </w:pPr>
            <w:r>
              <w:rPr>
                <w:rFonts w:ascii="宋体" w:eastAsia="宋体" w:hAnsi="宋体" w:cs="宋体"/>
                <w:b w:val="0"/>
                <w:i w:val="0"/>
                <w:color w:val="000000"/>
                <w:sz w:val="14"/>
              </w:rPr>
              <w:t xml:space="preserve">1,079,150.00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1,079,150.00</w:t>
            </w:r>
          </w:p>
        </w:tc>
        <w:tc>
          <w:tcPr>
            <w:tcW w:w="1240" w:type="dxa"/>
            <w:tcBorders/>
            <w:vAlign w:val="center"/>
          </w:tcPr>
          <w:p>
            <w:pPr>
              <w:snapToGrid w:val="0"/>
              <w:jc w:val="right"/>
            </w:pPr>
            <w:r>
              <w:rPr>
                <w:rFonts w:ascii="宋体" w:eastAsia="宋体" w:hAnsi="宋体" w:cs="宋体"/>
                <w:b w:val="0"/>
                <w:i w:val="0"/>
                <w:color w:val="000000"/>
                <w:sz w:val="14"/>
              </w:rPr>
              <w:t xml:space="preserve">1,079,150.00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726,450.00</w:t>
            </w:r>
          </w:p>
        </w:tc>
        <w:tc>
          <w:tcPr>
            <w:tcW w:w="1240" w:type="dxa"/>
            <w:tcBorders/>
            <w:vAlign w:val="center"/>
          </w:tcPr>
          <w:p>
            <w:pPr>
              <w:snapToGrid w:val="0"/>
              <w:jc w:val="right"/>
            </w:pPr>
            <w:r>
              <w:rPr>
                <w:rFonts w:ascii="宋体" w:eastAsia="宋体" w:hAnsi="宋体" w:cs="宋体"/>
                <w:b w:val="0"/>
                <w:i w:val="0"/>
                <w:color w:val="000000"/>
                <w:sz w:val="14"/>
              </w:rPr>
              <w:t xml:space="preserve">726,450.00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352,700.00</w:t>
            </w:r>
          </w:p>
        </w:tc>
        <w:tc>
          <w:tcPr>
            <w:tcW w:w="1240" w:type="dxa"/>
            <w:tcBorders/>
            <w:vAlign w:val="center"/>
          </w:tcPr>
          <w:p>
            <w:pPr>
              <w:snapToGrid w:val="0"/>
              <w:jc w:val="right"/>
            </w:pPr>
            <w:r>
              <w:rPr>
                <w:rFonts w:ascii="宋体" w:eastAsia="宋体" w:hAnsi="宋体" w:cs="宋体"/>
                <w:b w:val="0"/>
                <w:i w:val="0"/>
                <w:color w:val="000000"/>
                <w:sz w:val="14"/>
              </w:rPr>
              <w:t xml:space="preserve">352,700.00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25,722,746.22</w:t>
            </w:r>
          </w:p>
        </w:tc>
        <w:tc>
          <w:tcPr>
            <w:tcW w:w="1240" w:type="dxa"/>
            <w:tcBorders/>
            <w:vAlign w:val="center"/>
          </w:tcPr>
          <w:p>
            <w:pPr>
              <w:snapToGrid w:val="0"/>
              <w:jc w:val="right"/>
            </w:pPr>
            <w:r>
              <w:rPr>
                <w:rFonts w:ascii="宋体" w:eastAsia="宋体" w:hAnsi="宋体" w:cs="宋体"/>
                <w:b w:val="0"/>
                <w:i w:val="0"/>
                <w:color w:val="000000"/>
                <w:sz w:val="14"/>
              </w:rPr>
              <w:t xml:space="preserve">25,721,561.93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1,184.29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25,296,999.22</w:t>
            </w:r>
          </w:p>
        </w:tc>
        <w:tc>
          <w:tcPr>
            <w:tcW w:w="1240" w:type="dxa"/>
            <w:tcBorders/>
            <w:vAlign w:val="center"/>
          </w:tcPr>
          <w:p>
            <w:pPr>
              <w:snapToGrid w:val="0"/>
              <w:jc w:val="right"/>
            </w:pPr>
            <w:r>
              <w:rPr>
                <w:rFonts w:ascii="宋体" w:eastAsia="宋体" w:hAnsi="宋体" w:cs="宋体"/>
                <w:b w:val="0"/>
                <w:i w:val="0"/>
                <w:color w:val="000000"/>
                <w:sz w:val="14"/>
              </w:rPr>
              <w:t xml:space="preserve">25,295,814.93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1,184.29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2140112</w:t>
            </w:r>
          </w:p>
        </w:tc>
        <w:tc>
          <w:tcPr>
            <w:tcW w:w="2520" w:type="dxa"/>
            <w:tcBorders/>
            <w:vAlign w:val="center"/>
          </w:tcPr>
          <w:p>
            <w:pPr>
              <w:snapToGrid w:val="0"/>
              <w:jc w:val="left"/>
            </w:pPr>
            <w:r>
              <w:rPr>
                <w:rFonts w:ascii="宋体" w:eastAsia="宋体" w:hAnsi="宋体" w:cs="宋体"/>
                <w:b w:val="0"/>
                <w:i w:val="0"/>
                <w:color w:val="000000"/>
                <w:sz w:val="14"/>
              </w:rPr>
              <w:t xml:space="preserve">公路运输管理</w:t>
            </w:r>
          </w:p>
        </w:tc>
        <w:tc>
          <w:tcPr>
            <w:tcW w:w="1240" w:type="dxa"/>
            <w:tcBorders/>
            <w:vAlign w:val="center"/>
          </w:tcPr>
          <w:p>
            <w:pPr>
              <w:snapToGrid w:val="0"/>
              <w:jc w:val="right"/>
            </w:pPr>
            <w:r>
              <w:rPr>
                <w:rFonts w:ascii="宋体" w:eastAsia="宋体" w:hAnsi="宋体" w:cs="宋体"/>
                <w:b w:val="0"/>
                <w:i w:val="0"/>
                <w:color w:val="000000"/>
                <w:sz w:val="14"/>
              </w:rPr>
              <w:t xml:space="preserve">22,185,939.22</w:t>
            </w:r>
          </w:p>
        </w:tc>
        <w:tc>
          <w:tcPr>
            <w:tcW w:w="1240" w:type="dxa"/>
            <w:tcBorders/>
            <w:vAlign w:val="center"/>
          </w:tcPr>
          <w:p>
            <w:pPr>
              <w:snapToGrid w:val="0"/>
              <w:jc w:val="right"/>
            </w:pPr>
            <w:r>
              <w:rPr>
                <w:rFonts w:ascii="宋体" w:eastAsia="宋体" w:hAnsi="宋体" w:cs="宋体"/>
                <w:b w:val="0"/>
                <w:i w:val="0"/>
                <w:color w:val="000000"/>
                <w:sz w:val="14"/>
              </w:rPr>
              <w:t xml:space="preserve">22,184,754.93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1,184.29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2140199</w:t>
            </w:r>
          </w:p>
        </w:tc>
        <w:tc>
          <w:tcPr>
            <w:tcW w:w="252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240" w:type="dxa"/>
            <w:tcBorders/>
            <w:vAlign w:val="center"/>
          </w:tcPr>
          <w:p>
            <w:pPr>
              <w:snapToGrid w:val="0"/>
              <w:jc w:val="right"/>
            </w:pPr>
            <w:r>
              <w:rPr>
                <w:rFonts w:ascii="宋体" w:eastAsia="宋体" w:hAnsi="宋体" w:cs="宋体"/>
                <w:b w:val="0"/>
                <w:i w:val="0"/>
                <w:color w:val="000000"/>
                <w:sz w:val="14"/>
              </w:rPr>
              <w:t xml:space="preserve">3,111,060.00</w:t>
            </w:r>
          </w:p>
        </w:tc>
        <w:tc>
          <w:tcPr>
            <w:tcW w:w="1240" w:type="dxa"/>
            <w:tcBorders/>
            <w:vAlign w:val="center"/>
          </w:tcPr>
          <w:p>
            <w:pPr>
              <w:snapToGrid w:val="0"/>
              <w:jc w:val="right"/>
            </w:pPr>
            <w:r>
              <w:rPr>
                <w:rFonts w:ascii="宋体" w:eastAsia="宋体" w:hAnsi="宋体" w:cs="宋体"/>
                <w:b w:val="0"/>
                <w:i w:val="0"/>
                <w:color w:val="000000"/>
                <w:sz w:val="14"/>
              </w:rPr>
              <w:t xml:space="preserve">3,111,060.00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21499</w:t>
            </w:r>
          </w:p>
        </w:tc>
        <w:tc>
          <w:tcPr>
            <w:tcW w:w="252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425,747.00</w:t>
            </w:r>
          </w:p>
        </w:tc>
        <w:tc>
          <w:tcPr>
            <w:tcW w:w="1240" w:type="dxa"/>
            <w:tcBorders/>
            <w:vAlign w:val="center"/>
          </w:tcPr>
          <w:p>
            <w:pPr>
              <w:snapToGrid w:val="0"/>
              <w:jc w:val="right"/>
            </w:pPr>
            <w:r>
              <w:rPr>
                <w:rFonts w:ascii="宋体" w:eastAsia="宋体" w:hAnsi="宋体" w:cs="宋体"/>
                <w:b w:val="0"/>
                <w:i w:val="0"/>
                <w:color w:val="000000"/>
                <w:sz w:val="14"/>
              </w:rPr>
              <w:t xml:space="preserve">425,747.00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2149901</w:t>
            </w:r>
          </w:p>
        </w:tc>
        <w:tc>
          <w:tcPr>
            <w:tcW w:w="2520" w:type="dxa"/>
            <w:tcBorders/>
            <w:vAlign w:val="center"/>
          </w:tcPr>
          <w:p>
            <w:pPr>
              <w:snapToGrid w:val="0"/>
              <w:jc w:val="left"/>
            </w:pPr>
            <w:r>
              <w:rPr>
                <w:rFonts w:ascii="宋体" w:eastAsia="宋体" w:hAnsi="宋体" w:cs="宋体"/>
                <w:b w:val="0"/>
                <w:i w:val="0"/>
                <w:color w:val="000000"/>
                <w:sz w:val="14"/>
              </w:rPr>
              <w:t xml:space="preserve">公共交通运营补助</w:t>
            </w:r>
          </w:p>
        </w:tc>
        <w:tc>
          <w:tcPr>
            <w:tcW w:w="1240" w:type="dxa"/>
            <w:tcBorders/>
            <w:vAlign w:val="center"/>
          </w:tcPr>
          <w:p>
            <w:pPr>
              <w:snapToGrid w:val="0"/>
              <w:jc w:val="right"/>
            </w:pPr>
            <w:r>
              <w:rPr>
                <w:rFonts w:ascii="宋体" w:eastAsia="宋体" w:hAnsi="宋体" w:cs="宋体"/>
                <w:b w:val="0"/>
                <w:i w:val="0"/>
                <w:color w:val="000000"/>
                <w:sz w:val="14"/>
              </w:rPr>
              <w:t xml:space="preserve">425,747.00</w:t>
            </w:r>
          </w:p>
        </w:tc>
        <w:tc>
          <w:tcPr>
            <w:tcW w:w="1240" w:type="dxa"/>
            <w:tcBorders/>
            <w:vAlign w:val="center"/>
          </w:tcPr>
          <w:p>
            <w:pPr>
              <w:snapToGrid w:val="0"/>
              <w:jc w:val="right"/>
            </w:pPr>
            <w:r>
              <w:rPr>
                <w:rFonts w:ascii="宋体" w:eastAsia="宋体" w:hAnsi="宋体" w:cs="宋体"/>
                <w:b w:val="0"/>
                <w:i w:val="0"/>
                <w:color w:val="000000"/>
                <w:sz w:val="14"/>
              </w:rPr>
              <w:t xml:space="preserve">425,747.00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2159802</w:t>
            </w:r>
          </w:p>
        </w:tc>
        <w:tc>
          <w:tcPr>
            <w:tcW w:w="2520" w:type="dxa"/>
            <w:tcBorders/>
            <w:vAlign w:val="center"/>
          </w:tcPr>
          <w:p>
            <w:pPr>
              <w:snapToGrid w:val="0"/>
              <w:jc w:val="left"/>
            </w:pPr>
            <w:r>
              <w:rPr>
                <w:rFonts w:ascii="宋体" w:eastAsia="宋体" w:hAnsi="宋体" w:cs="宋体"/>
                <w:b w:val="0"/>
                <w:i w:val="0"/>
                <w:color w:val="000000"/>
                <w:sz w:val="14"/>
              </w:rPr>
              <w:t xml:space="preserve">制造业</w:t>
            </w:r>
          </w:p>
        </w:tc>
        <w:tc>
          <w:tcPr>
            <w:tcW w:w="124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45,727,740.43</w:t>
            </w:r>
          </w:p>
        </w:tc>
        <w:tc>
          <w:tcPr>
            <w:tcW w:w="580" w:type="dxa"/>
            <w:tcBorders/>
            <w:vAlign w:val="center"/>
          </w:tcPr>
          <w:p>
            <w:pPr>
              <w:snapToGrid w:val="0"/>
              <w:jc w:val="right"/>
            </w:pPr>
            <w:r>
              <w:rPr>
                <w:rFonts w:ascii="宋体" w:eastAsia="宋体" w:hAnsi="宋体" w:cs="宋体"/>
                <w:b w:val="0"/>
                <w:i w:val="0"/>
                <w:color w:val="000000"/>
                <w:sz w:val="9"/>
              </w:rPr>
              <w:t xml:space="preserve">45,726,696.22</w:t>
            </w:r>
          </w:p>
        </w:tc>
        <w:tc>
          <w:tcPr>
            <w:tcW w:w="580" w:type="dxa"/>
            <w:tcBorders/>
            <w:vAlign w:val="center"/>
          </w:tcPr>
          <w:p>
            <w:pPr>
              <w:snapToGrid w:val="0"/>
              <w:jc w:val="right"/>
            </w:pPr>
            <w:r>
              <w:rPr>
                <w:rFonts w:ascii="宋体" w:eastAsia="宋体" w:hAnsi="宋体" w:cs="宋体"/>
                <w:b w:val="0"/>
                <w:i w:val="0"/>
                <w:color w:val="000000"/>
                <w:sz w:val="9"/>
              </w:rPr>
              <w:t xml:space="preserve">28,545,311.93</w:t>
            </w:r>
          </w:p>
        </w:tc>
        <w:tc>
          <w:tcPr>
            <w:tcW w:w="580" w:type="dxa"/>
            <w:tcBorders/>
            <w:vAlign w:val="center"/>
          </w:tcPr>
          <w:p>
            <w:pPr>
              <w:snapToGrid w:val="0"/>
              <w:jc w:val="right"/>
            </w:pPr>
            <w:r>
              <w:rPr>
                <w:rFonts w:ascii="宋体" w:eastAsia="宋体" w:hAnsi="宋体" w:cs="宋体"/>
                <w:b w:val="0"/>
                <w:i w:val="0"/>
                <w:color w:val="000000"/>
                <w:sz w:val="9"/>
              </w:rPr>
              <w:t xml:space="preserve">17,180,200.00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1,184.29</w:t>
            </w:r>
          </w:p>
        </w:tc>
        <w:tc>
          <w:tcPr>
            <w:tcW w:w="580" w:type="dxa"/>
            <w:tcBorders/>
            <w:vAlign w:val="center"/>
          </w:tcPr>
          <w:p>
            <w:pPr>
              <w:snapToGrid w:val="0"/>
              <w:jc w:val="right"/>
            </w:pPr>
            <w:r>
              <w:rPr>
                <w:rFonts w:ascii="宋体" w:eastAsia="宋体" w:hAnsi="宋体" w:cs="宋体"/>
                <w:b w:val="0"/>
                <w:i w:val="0"/>
                <w:color w:val="000000"/>
                <w:sz w:val="9"/>
              </w:rPr>
              <w:t xml:space="preserve">1,044.21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1,044.21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1,044.21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327203</w:t>
            </w:r>
          </w:p>
        </w:tc>
        <w:tc>
          <w:tcPr>
            <w:tcW w:w="1520" w:type="dxa"/>
            <w:tcBorders/>
            <w:vAlign w:val="center"/>
          </w:tcPr>
          <w:p>
            <w:pPr>
              <w:snapToGrid w:val="0"/>
              <w:jc w:val="center"/>
            </w:pPr>
            <w:r>
              <w:rPr>
                <w:rFonts w:ascii="宋体" w:eastAsia="宋体" w:hAnsi="宋体" w:cs="宋体"/>
                <w:b w:val="0"/>
                <w:i w:val="0"/>
                <w:color w:val="000000"/>
                <w:sz w:val="9"/>
              </w:rPr>
              <w:t xml:space="preserve">天津市道路运输事业发展服务中心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45,727,740.43</w:t>
            </w:r>
          </w:p>
        </w:tc>
        <w:tc>
          <w:tcPr>
            <w:tcW w:w="580" w:type="dxa"/>
            <w:tcBorders/>
            <w:vAlign w:val="center"/>
          </w:tcPr>
          <w:p>
            <w:pPr>
              <w:snapToGrid w:val="0"/>
              <w:jc w:val="right"/>
            </w:pPr>
            <w:r>
              <w:rPr>
                <w:rFonts w:ascii="宋体" w:eastAsia="宋体" w:hAnsi="宋体" w:cs="宋体"/>
                <w:b w:val="0"/>
                <w:i w:val="0"/>
                <w:color w:val="000000"/>
                <w:sz w:val="9"/>
              </w:rPr>
              <w:t xml:space="preserve">45,726,696.22</w:t>
            </w:r>
          </w:p>
        </w:tc>
        <w:tc>
          <w:tcPr>
            <w:tcW w:w="580" w:type="dxa"/>
            <w:tcBorders/>
            <w:vAlign w:val="center"/>
          </w:tcPr>
          <w:p>
            <w:pPr>
              <w:snapToGrid w:val="0"/>
              <w:jc w:val="right"/>
            </w:pPr>
            <w:r>
              <w:rPr>
                <w:rFonts w:ascii="宋体" w:eastAsia="宋体" w:hAnsi="宋体" w:cs="宋体"/>
                <w:b w:val="0"/>
                <w:i w:val="0"/>
                <w:color w:val="000000"/>
                <w:sz w:val="9"/>
              </w:rPr>
              <w:t xml:space="preserve">28,545,311.93</w:t>
            </w:r>
          </w:p>
        </w:tc>
        <w:tc>
          <w:tcPr>
            <w:tcW w:w="580" w:type="dxa"/>
            <w:tcBorders/>
            <w:vAlign w:val="center"/>
          </w:tcPr>
          <w:p>
            <w:pPr>
              <w:snapToGrid w:val="0"/>
              <w:jc w:val="right"/>
            </w:pPr>
            <w:r>
              <w:rPr>
                <w:rFonts w:ascii="宋体" w:eastAsia="宋体" w:hAnsi="宋体" w:cs="宋体"/>
                <w:b w:val="0"/>
                <w:i w:val="0"/>
                <w:color w:val="000000"/>
                <w:sz w:val="9"/>
              </w:rPr>
              <w:t xml:space="preserve">17,180,200.00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1,184.29</w:t>
            </w:r>
          </w:p>
        </w:tc>
        <w:tc>
          <w:tcPr>
            <w:tcW w:w="580" w:type="dxa"/>
            <w:tcBorders/>
            <w:vAlign w:val="center"/>
          </w:tcPr>
          <w:p>
            <w:pPr>
              <w:snapToGrid w:val="0"/>
              <w:jc w:val="right"/>
            </w:pPr>
            <w:r>
              <w:rPr>
                <w:rFonts w:ascii="宋体" w:eastAsia="宋体" w:hAnsi="宋体" w:cs="宋体"/>
                <w:b w:val="0"/>
                <w:i w:val="0"/>
                <w:color w:val="000000"/>
                <w:sz w:val="9"/>
              </w:rPr>
              <w:t xml:space="preserve">1,044.21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1,044.21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1,044.21</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45,727,705.64</w:t>
            </w:r>
          </w:p>
        </w:tc>
        <w:tc>
          <w:tcPr>
            <w:tcW w:w="1320" w:type="dxa"/>
            <w:tcBorders/>
            <w:vAlign w:val="center"/>
          </w:tcPr>
          <w:p>
            <w:pPr>
              <w:snapToGrid w:val="0"/>
              <w:jc w:val="right"/>
            </w:pPr>
            <w:r>
              <w:rPr>
                <w:rFonts w:ascii="宋体" w:eastAsia="宋体" w:hAnsi="宋体" w:cs="宋体"/>
                <w:b w:val="0"/>
                <w:i w:val="0"/>
                <w:color w:val="000000"/>
                <w:sz w:val="15"/>
              </w:rPr>
              <w:t xml:space="preserve">18,956,016.64</w:t>
            </w:r>
          </w:p>
        </w:tc>
        <w:tc>
          <w:tcPr>
            <w:tcW w:w="1320" w:type="dxa"/>
            <w:tcBorders/>
            <w:vAlign w:val="center"/>
          </w:tcPr>
          <w:p>
            <w:pPr>
              <w:snapToGrid w:val="0"/>
              <w:jc w:val="right"/>
            </w:pPr>
            <w:r>
              <w:rPr>
                <w:rFonts w:ascii="宋体" w:eastAsia="宋体" w:hAnsi="宋体" w:cs="宋体"/>
                <w:b w:val="0"/>
                <w:i w:val="0"/>
                <w:color w:val="000000"/>
                <w:sz w:val="15"/>
              </w:rPr>
              <w:t xml:space="preserve">26,771,689.00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1,744,600.00</w:t>
            </w:r>
          </w:p>
        </w:tc>
        <w:tc>
          <w:tcPr>
            <w:tcW w:w="1320" w:type="dxa"/>
            <w:tcBorders/>
            <w:vAlign w:val="center"/>
          </w:tcPr>
          <w:p>
            <w:pPr>
              <w:snapToGrid w:val="0"/>
              <w:jc w:val="right"/>
            </w:pPr>
            <w:r>
              <w:rPr>
                <w:rFonts w:ascii="宋体" w:eastAsia="宋体" w:hAnsi="宋体" w:cs="宋体"/>
                <w:b w:val="0"/>
                <w:i w:val="0"/>
                <w:color w:val="000000"/>
                <w:sz w:val="15"/>
              </w:rPr>
              <w:t xml:space="preserve">1,744,600.00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1,744,600.00</w:t>
            </w:r>
          </w:p>
        </w:tc>
        <w:tc>
          <w:tcPr>
            <w:tcW w:w="1320" w:type="dxa"/>
            <w:tcBorders/>
            <w:vAlign w:val="center"/>
          </w:tcPr>
          <w:p>
            <w:pPr>
              <w:snapToGrid w:val="0"/>
              <w:jc w:val="right"/>
            </w:pPr>
            <w:r>
              <w:rPr>
                <w:rFonts w:ascii="宋体" w:eastAsia="宋体" w:hAnsi="宋体" w:cs="宋体"/>
                <w:b w:val="0"/>
                <w:i w:val="0"/>
                <w:color w:val="000000"/>
                <w:sz w:val="15"/>
              </w:rPr>
              <w:t xml:space="preserve">1,744,600.00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1,163,070.00</w:t>
            </w:r>
          </w:p>
        </w:tc>
        <w:tc>
          <w:tcPr>
            <w:tcW w:w="1320" w:type="dxa"/>
            <w:tcBorders/>
            <w:vAlign w:val="center"/>
          </w:tcPr>
          <w:p>
            <w:pPr>
              <w:snapToGrid w:val="0"/>
              <w:jc w:val="right"/>
            </w:pPr>
            <w:r>
              <w:rPr>
                <w:rFonts w:ascii="宋体" w:eastAsia="宋体" w:hAnsi="宋体" w:cs="宋体"/>
                <w:b w:val="0"/>
                <w:i w:val="0"/>
                <w:color w:val="000000"/>
                <w:sz w:val="15"/>
              </w:rPr>
              <w:t xml:space="preserve">1,163,070.00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581,530.00</w:t>
            </w:r>
          </w:p>
        </w:tc>
        <w:tc>
          <w:tcPr>
            <w:tcW w:w="1320" w:type="dxa"/>
            <w:tcBorders/>
            <w:vAlign w:val="center"/>
          </w:tcPr>
          <w:p>
            <w:pPr>
              <w:snapToGrid w:val="0"/>
              <w:jc w:val="right"/>
            </w:pPr>
            <w:r>
              <w:rPr>
                <w:rFonts w:ascii="宋体" w:eastAsia="宋体" w:hAnsi="宋体" w:cs="宋体"/>
                <w:b w:val="0"/>
                <w:i w:val="0"/>
                <w:color w:val="000000"/>
                <w:sz w:val="15"/>
              </w:rPr>
              <w:t xml:space="preserve">581,530.00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1,079,150.00</w:t>
            </w:r>
          </w:p>
        </w:tc>
        <w:tc>
          <w:tcPr>
            <w:tcW w:w="1320" w:type="dxa"/>
            <w:tcBorders/>
            <w:vAlign w:val="center"/>
          </w:tcPr>
          <w:p>
            <w:pPr>
              <w:snapToGrid w:val="0"/>
              <w:jc w:val="right"/>
            </w:pPr>
            <w:r>
              <w:rPr>
                <w:rFonts w:ascii="宋体" w:eastAsia="宋体" w:hAnsi="宋体" w:cs="宋体"/>
                <w:b w:val="0"/>
                <w:i w:val="0"/>
                <w:color w:val="000000"/>
                <w:sz w:val="15"/>
              </w:rPr>
              <w:t xml:space="preserve">1,079,150.00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1,079,150.00</w:t>
            </w:r>
          </w:p>
        </w:tc>
        <w:tc>
          <w:tcPr>
            <w:tcW w:w="1320" w:type="dxa"/>
            <w:tcBorders/>
            <w:vAlign w:val="center"/>
          </w:tcPr>
          <w:p>
            <w:pPr>
              <w:snapToGrid w:val="0"/>
              <w:jc w:val="right"/>
            </w:pPr>
            <w:r>
              <w:rPr>
                <w:rFonts w:ascii="宋体" w:eastAsia="宋体" w:hAnsi="宋体" w:cs="宋体"/>
                <w:b w:val="0"/>
                <w:i w:val="0"/>
                <w:color w:val="000000"/>
                <w:sz w:val="15"/>
              </w:rPr>
              <w:t xml:space="preserve">1,079,150.00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726,450.00</w:t>
            </w:r>
          </w:p>
        </w:tc>
        <w:tc>
          <w:tcPr>
            <w:tcW w:w="1320" w:type="dxa"/>
            <w:tcBorders/>
            <w:vAlign w:val="center"/>
          </w:tcPr>
          <w:p>
            <w:pPr>
              <w:snapToGrid w:val="0"/>
              <w:jc w:val="right"/>
            </w:pPr>
            <w:r>
              <w:rPr>
                <w:rFonts w:ascii="宋体" w:eastAsia="宋体" w:hAnsi="宋体" w:cs="宋体"/>
                <w:b w:val="0"/>
                <w:i w:val="0"/>
                <w:color w:val="000000"/>
                <w:sz w:val="15"/>
              </w:rPr>
              <w:t xml:space="preserve">726,450.00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352,700.00</w:t>
            </w:r>
          </w:p>
        </w:tc>
        <w:tc>
          <w:tcPr>
            <w:tcW w:w="1320" w:type="dxa"/>
            <w:tcBorders/>
            <w:vAlign w:val="center"/>
          </w:tcPr>
          <w:p>
            <w:pPr>
              <w:snapToGrid w:val="0"/>
              <w:jc w:val="right"/>
            </w:pPr>
            <w:r>
              <w:rPr>
                <w:rFonts w:ascii="宋体" w:eastAsia="宋体" w:hAnsi="宋体" w:cs="宋体"/>
                <w:b w:val="0"/>
                <w:i w:val="0"/>
                <w:color w:val="000000"/>
                <w:sz w:val="15"/>
              </w:rPr>
              <w:t xml:space="preserve">352,700.00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25,723,755.64</w:t>
            </w:r>
          </w:p>
        </w:tc>
        <w:tc>
          <w:tcPr>
            <w:tcW w:w="1320" w:type="dxa"/>
            <w:tcBorders/>
            <w:vAlign w:val="center"/>
          </w:tcPr>
          <w:p>
            <w:pPr>
              <w:snapToGrid w:val="0"/>
              <w:jc w:val="right"/>
            </w:pPr>
            <w:r>
              <w:rPr>
                <w:rFonts w:ascii="宋体" w:eastAsia="宋体" w:hAnsi="宋体" w:cs="宋体"/>
                <w:b w:val="0"/>
                <w:i w:val="0"/>
                <w:color w:val="000000"/>
                <w:sz w:val="15"/>
              </w:rPr>
              <w:t xml:space="preserve">16,132,266.64</w:t>
            </w:r>
          </w:p>
        </w:tc>
        <w:tc>
          <w:tcPr>
            <w:tcW w:w="1320" w:type="dxa"/>
            <w:tcBorders/>
            <w:vAlign w:val="center"/>
          </w:tcPr>
          <w:p>
            <w:pPr>
              <w:snapToGrid w:val="0"/>
              <w:jc w:val="right"/>
            </w:pPr>
            <w:r>
              <w:rPr>
                <w:rFonts w:ascii="宋体" w:eastAsia="宋体" w:hAnsi="宋体" w:cs="宋体"/>
                <w:b w:val="0"/>
                <w:i w:val="0"/>
                <w:color w:val="000000"/>
                <w:sz w:val="15"/>
              </w:rPr>
              <w:t xml:space="preserve">9,591,489.00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25,298,008.64</w:t>
            </w:r>
          </w:p>
        </w:tc>
        <w:tc>
          <w:tcPr>
            <w:tcW w:w="1320" w:type="dxa"/>
            <w:tcBorders/>
            <w:vAlign w:val="center"/>
          </w:tcPr>
          <w:p>
            <w:pPr>
              <w:snapToGrid w:val="0"/>
              <w:jc w:val="right"/>
            </w:pPr>
            <w:r>
              <w:rPr>
                <w:rFonts w:ascii="宋体" w:eastAsia="宋体" w:hAnsi="宋体" w:cs="宋体"/>
                <w:b w:val="0"/>
                <w:i w:val="0"/>
                <w:color w:val="000000"/>
                <w:sz w:val="15"/>
              </w:rPr>
              <w:t xml:space="preserve">16,132,266.64</w:t>
            </w:r>
          </w:p>
        </w:tc>
        <w:tc>
          <w:tcPr>
            <w:tcW w:w="1320" w:type="dxa"/>
            <w:tcBorders/>
            <w:vAlign w:val="center"/>
          </w:tcPr>
          <w:p>
            <w:pPr>
              <w:snapToGrid w:val="0"/>
              <w:jc w:val="right"/>
            </w:pPr>
            <w:r>
              <w:rPr>
                <w:rFonts w:ascii="宋体" w:eastAsia="宋体" w:hAnsi="宋体" w:cs="宋体"/>
                <w:b w:val="0"/>
                <w:i w:val="0"/>
                <w:color w:val="000000"/>
                <w:sz w:val="15"/>
              </w:rPr>
              <w:t xml:space="preserve">9,165,742.00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2140112</w:t>
            </w:r>
          </w:p>
        </w:tc>
        <w:tc>
          <w:tcPr>
            <w:tcW w:w="4400" w:type="dxa"/>
            <w:tcBorders/>
            <w:vAlign w:val="center"/>
          </w:tcPr>
          <w:p>
            <w:pPr>
              <w:snapToGrid w:val="0"/>
              <w:jc w:val="left"/>
            </w:pPr>
            <w:r>
              <w:rPr>
                <w:rFonts w:ascii="宋体" w:eastAsia="宋体" w:hAnsi="宋体" w:cs="宋体"/>
                <w:b w:val="0"/>
                <w:i w:val="0"/>
                <w:color w:val="000000"/>
                <w:sz w:val="15"/>
              </w:rPr>
              <w:t xml:space="preserve">公路运输管理</w:t>
            </w:r>
          </w:p>
        </w:tc>
        <w:tc>
          <w:tcPr>
            <w:tcW w:w="1320" w:type="dxa"/>
            <w:tcBorders/>
            <w:vAlign w:val="center"/>
          </w:tcPr>
          <w:p>
            <w:pPr>
              <w:snapToGrid w:val="0"/>
              <w:jc w:val="right"/>
            </w:pPr>
            <w:r>
              <w:rPr>
                <w:rFonts w:ascii="宋体" w:eastAsia="宋体" w:hAnsi="宋体" w:cs="宋体"/>
                <w:b w:val="0"/>
                <w:i w:val="0"/>
                <w:color w:val="000000"/>
                <w:sz w:val="15"/>
              </w:rPr>
              <w:t xml:space="preserve">22,186,948.64</w:t>
            </w:r>
          </w:p>
        </w:tc>
        <w:tc>
          <w:tcPr>
            <w:tcW w:w="1320" w:type="dxa"/>
            <w:tcBorders/>
            <w:vAlign w:val="center"/>
          </w:tcPr>
          <w:p>
            <w:pPr>
              <w:snapToGrid w:val="0"/>
              <w:jc w:val="right"/>
            </w:pPr>
            <w:r>
              <w:rPr>
                <w:rFonts w:ascii="宋体" w:eastAsia="宋体" w:hAnsi="宋体" w:cs="宋体"/>
                <w:b w:val="0"/>
                <w:i w:val="0"/>
                <w:color w:val="000000"/>
                <w:sz w:val="15"/>
              </w:rPr>
              <w:t xml:space="preserve">16,132,266.64</w:t>
            </w:r>
          </w:p>
        </w:tc>
        <w:tc>
          <w:tcPr>
            <w:tcW w:w="1320" w:type="dxa"/>
            <w:tcBorders/>
            <w:vAlign w:val="center"/>
          </w:tcPr>
          <w:p>
            <w:pPr>
              <w:snapToGrid w:val="0"/>
              <w:jc w:val="right"/>
            </w:pPr>
            <w:r>
              <w:rPr>
                <w:rFonts w:ascii="宋体" w:eastAsia="宋体" w:hAnsi="宋体" w:cs="宋体"/>
                <w:b w:val="0"/>
                <w:i w:val="0"/>
                <w:color w:val="000000"/>
                <w:sz w:val="15"/>
              </w:rPr>
              <w:t xml:space="preserve">6,054,682.00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2140199</w:t>
            </w:r>
          </w:p>
        </w:tc>
        <w:tc>
          <w:tcPr>
            <w:tcW w:w="4400" w:type="dxa"/>
            <w:tcBorders/>
            <w:vAlign w:val="center"/>
          </w:tcPr>
          <w:p>
            <w:pPr>
              <w:snapToGrid w:val="0"/>
              <w:jc w:val="left"/>
            </w:pPr>
            <w:r>
              <w:rPr>
                <w:rFonts w:ascii="宋体" w:eastAsia="宋体" w:hAnsi="宋体" w:cs="宋体"/>
                <w:b w:val="0"/>
                <w:i w:val="0"/>
                <w:color w:val="000000"/>
                <w:sz w:val="15"/>
              </w:rPr>
              <w:t xml:space="preserve">其他公路水路运输支出</w:t>
            </w:r>
          </w:p>
        </w:tc>
        <w:tc>
          <w:tcPr>
            <w:tcW w:w="1320" w:type="dxa"/>
            <w:tcBorders/>
            <w:vAlign w:val="center"/>
          </w:tcPr>
          <w:p>
            <w:pPr>
              <w:snapToGrid w:val="0"/>
              <w:jc w:val="right"/>
            </w:pPr>
            <w:r>
              <w:rPr>
                <w:rFonts w:ascii="宋体" w:eastAsia="宋体" w:hAnsi="宋体" w:cs="宋体"/>
                <w:b w:val="0"/>
                <w:i w:val="0"/>
                <w:color w:val="000000"/>
                <w:sz w:val="15"/>
              </w:rPr>
              <w:t xml:space="preserve">3,111,060.00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3,111,060.00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425,747.00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425,747.00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2149901</w:t>
            </w:r>
          </w:p>
        </w:tc>
        <w:tc>
          <w:tcPr>
            <w:tcW w:w="4400" w:type="dxa"/>
            <w:tcBorders/>
            <w:vAlign w:val="center"/>
          </w:tcPr>
          <w:p>
            <w:pPr>
              <w:snapToGrid w:val="0"/>
              <w:jc w:val="left"/>
            </w:pPr>
            <w:r>
              <w:rPr>
                <w:rFonts w:ascii="宋体" w:eastAsia="宋体" w:hAnsi="宋体" w:cs="宋体"/>
                <w:b w:val="0"/>
                <w:i w:val="0"/>
                <w:color w:val="000000"/>
                <w:sz w:val="15"/>
              </w:rPr>
              <w:t xml:space="preserve">公共交通运营补助</w:t>
            </w:r>
          </w:p>
        </w:tc>
        <w:tc>
          <w:tcPr>
            <w:tcW w:w="1320" w:type="dxa"/>
            <w:tcBorders/>
            <w:vAlign w:val="center"/>
          </w:tcPr>
          <w:p>
            <w:pPr>
              <w:snapToGrid w:val="0"/>
              <w:jc w:val="right"/>
            </w:pPr>
            <w:r>
              <w:rPr>
                <w:rFonts w:ascii="宋体" w:eastAsia="宋体" w:hAnsi="宋体" w:cs="宋体"/>
                <w:b w:val="0"/>
                <w:i w:val="0"/>
                <w:color w:val="000000"/>
                <w:sz w:val="15"/>
              </w:rPr>
              <w:t xml:space="preserve">425,747.00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425,747.00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17,180,200.00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17,180,200.00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17,180,200.00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17,180,200.00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2159802</w:t>
            </w:r>
          </w:p>
        </w:tc>
        <w:tc>
          <w:tcPr>
            <w:tcW w:w="4400" w:type="dxa"/>
            <w:tcBorders/>
            <w:vAlign w:val="center"/>
          </w:tcPr>
          <w:p>
            <w:pPr>
              <w:snapToGrid w:val="0"/>
              <w:jc w:val="left"/>
            </w:pPr>
            <w:r>
              <w:rPr>
                <w:rFonts w:ascii="宋体" w:eastAsia="宋体" w:hAnsi="宋体" w:cs="宋体"/>
                <w:b w:val="0"/>
                <w:i w:val="0"/>
                <w:color w:val="000000"/>
                <w:sz w:val="15"/>
              </w:rPr>
              <w:t xml:space="preserve">制造业</w:t>
            </w:r>
          </w:p>
        </w:tc>
        <w:tc>
          <w:tcPr>
            <w:tcW w:w="1320" w:type="dxa"/>
            <w:tcBorders/>
            <w:vAlign w:val="center"/>
          </w:tcPr>
          <w:p>
            <w:pPr>
              <w:snapToGrid w:val="0"/>
              <w:jc w:val="right"/>
            </w:pPr>
            <w:r>
              <w:rPr>
                <w:rFonts w:ascii="宋体" w:eastAsia="宋体" w:hAnsi="宋体" w:cs="宋体"/>
                <w:b w:val="0"/>
                <w:i w:val="0"/>
                <w:color w:val="000000"/>
                <w:sz w:val="15"/>
              </w:rPr>
              <w:t xml:space="preserve">17,180,200.00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17,180,200.00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28,545,311.93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17,180,200.00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1,744,600.00</w:t>
            </w:r>
          </w:p>
        </w:tc>
        <w:tc>
          <w:tcPr>
            <w:tcW w:w="1420" w:type="dxa"/>
            <w:tcBorders/>
            <w:vAlign w:val="center"/>
          </w:tcPr>
          <w:p>
            <w:pPr>
              <w:snapToGrid w:val="0"/>
              <w:jc w:val="right"/>
            </w:pPr>
            <w:r>
              <w:rPr>
                <w:rFonts w:ascii="宋体" w:eastAsia="宋体" w:hAnsi="宋体" w:cs="宋体"/>
                <w:b w:val="0"/>
                <w:i w:val="0"/>
                <w:color w:val="000000"/>
                <w:sz w:val="16"/>
              </w:rPr>
              <w:t xml:space="preserve">1,744,600.00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1,079,150.00</w:t>
            </w:r>
          </w:p>
        </w:tc>
        <w:tc>
          <w:tcPr>
            <w:tcW w:w="1420" w:type="dxa"/>
            <w:tcBorders/>
            <w:vAlign w:val="center"/>
          </w:tcPr>
          <w:p>
            <w:pPr>
              <w:snapToGrid w:val="0"/>
              <w:jc w:val="right"/>
            </w:pPr>
            <w:r>
              <w:rPr>
                <w:rFonts w:ascii="宋体" w:eastAsia="宋体" w:hAnsi="宋体" w:cs="宋体"/>
                <w:b w:val="0"/>
                <w:i w:val="0"/>
                <w:color w:val="000000"/>
                <w:sz w:val="16"/>
              </w:rPr>
              <w:t xml:space="preserve">1,079,150.00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25,721,561.93</w:t>
            </w:r>
          </w:p>
        </w:tc>
        <w:tc>
          <w:tcPr>
            <w:tcW w:w="1420" w:type="dxa"/>
            <w:tcBorders/>
            <w:vAlign w:val="center"/>
          </w:tcPr>
          <w:p>
            <w:pPr>
              <w:snapToGrid w:val="0"/>
              <w:jc w:val="right"/>
            </w:pPr>
            <w:r>
              <w:rPr>
                <w:rFonts w:ascii="宋体" w:eastAsia="宋体" w:hAnsi="宋体" w:cs="宋体"/>
                <w:b w:val="0"/>
                <w:i w:val="0"/>
                <w:color w:val="000000"/>
                <w:sz w:val="16"/>
              </w:rPr>
              <w:t xml:space="preserve">25,721,561.93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17,180,200.00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17,180,200.00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45,725,511.93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45,725,511.93</w:t>
            </w:r>
          </w:p>
        </w:tc>
        <w:tc>
          <w:tcPr>
            <w:tcW w:w="1420" w:type="dxa"/>
            <w:tcBorders/>
            <w:vAlign w:val="center"/>
          </w:tcPr>
          <w:p>
            <w:pPr>
              <w:snapToGrid w:val="0"/>
              <w:jc w:val="right"/>
            </w:pPr>
            <w:r>
              <w:rPr>
                <w:rFonts w:ascii="宋体" w:eastAsia="宋体" w:hAnsi="宋体" w:cs="宋体"/>
                <w:b w:val="0"/>
                <w:i w:val="0"/>
                <w:color w:val="000000"/>
                <w:sz w:val="16"/>
              </w:rPr>
              <w:t xml:space="preserve">28,545,311.93</w:t>
            </w:r>
          </w:p>
        </w:tc>
        <w:tc>
          <w:tcPr>
            <w:tcW w:w="1420" w:type="dxa"/>
            <w:tcBorders/>
            <w:vAlign w:val="center"/>
          </w:tcPr>
          <w:p>
            <w:pPr>
              <w:snapToGrid w:val="0"/>
              <w:jc w:val="right"/>
            </w:pPr>
            <w:r>
              <w:rPr>
                <w:rFonts w:ascii="宋体" w:eastAsia="宋体" w:hAnsi="宋体" w:cs="宋体"/>
                <w:b w:val="0"/>
                <w:i w:val="0"/>
                <w:color w:val="000000"/>
                <w:sz w:val="16"/>
              </w:rPr>
              <w:t xml:space="preserve">17,180,200.00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45,725,511.93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45,725,511.93</w:t>
            </w:r>
          </w:p>
        </w:tc>
        <w:tc>
          <w:tcPr>
            <w:tcW w:w="1420" w:type="dxa"/>
            <w:tcBorders/>
            <w:vAlign w:val="center"/>
          </w:tcPr>
          <w:p>
            <w:pPr>
              <w:snapToGrid w:val="0"/>
              <w:jc w:val="right"/>
            </w:pPr>
            <w:r>
              <w:rPr>
                <w:rFonts w:ascii="宋体" w:eastAsia="宋体" w:hAnsi="宋体" w:cs="宋体"/>
                <w:b w:val="0"/>
                <w:i w:val="0"/>
                <w:color w:val="000000"/>
                <w:sz w:val="16"/>
              </w:rPr>
              <w:t xml:space="preserve">28,545,311.93</w:t>
            </w:r>
          </w:p>
        </w:tc>
        <w:tc>
          <w:tcPr>
            <w:tcW w:w="1420" w:type="dxa"/>
            <w:tcBorders/>
            <w:vAlign w:val="center"/>
          </w:tcPr>
          <w:p>
            <w:pPr>
              <w:snapToGrid w:val="0"/>
              <w:jc w:val="right"/>
            </w:pPr>
            <w:r>
              <w:rPr>
                <w:rFonts w:ascii="宋体" w:eastAsia="宋体" w:hAnsi="宋体" w:cs="宋体"/>
                <w:b w:val="0"/>
                <w:i w:val="0"/>
                <w:color w:val="000000"/>
                <w:sz w:val="16"/>
              </w:rPr>
              <w:t xml:space="preserve">17,180,200.00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28,545,311.93</w:t>
            </w:r>
          </w:p>
        </w:tc>
        <w:tc>
          <w:tcPr>
            <w:tcW w:w="1720" w:type="dxa"/>
            <w:tcBorders/>
            <w:vAlign w:val="center"/>
          </w:tcPr>
          <w:p>
            <w:pPr>
              <w:snapToGrid w:val="0"/>
              <w:jc w:val="right"/>
            </w:pPr>
            <w:r>
              <w:rPr>
                <w:rFonts w:ascii="宋体" w:eastAsia="宋体" w:hAnsi="宋体" w:cs="宋体"/>
                <w:b w:val="0"/>
                <w:i w:val="0"/>
                <w:color w:val="000000"/>
                <w:sz w:val="20"/>
              </w:rPr>
              <w:t xml:space="preserve">18,953,822.93</w:t>
            </w:r>
          </w:p>
        </w:tc>
        <w:tc>
          <w:tcPr>
            <w:tcW w:w="1720" w:type="dxa"/>
            <w:tcBorders/>
            <w:vAlign w:val="center"/>
          </w:tcPr>
          <w:p>
            <w:pPr>
              <w:snapToGrid w:val="0"/>
              <w:jc w:val="right"/>
            </w:pPr>
            <w:r>
              <w:rPr>
                <w:rFonts w:ascii="宋体" w:eastAsia="宋体" w:hAnsi="宋体" w:cs="宋体"/>
                <w:b w:val="0"/>
                <w:i w:val="0"/>
                <w:color w:val="000000"/>
                <w:sz w:val="20"/>
              </w:rPr>
              <w:t xml:space="preserve">16,823,599.88</w:t>
            </w:r>
          </w:p>
        </w:tc>
        <w:tc>
          <w:tcPr>
            <w:tcW w:w="1720" w:type="dxa"/>
            <w:tcBorders/>
            <w:vAlign w:val="center"/>
          </w:tcPr>
          <w:p>
            <w:pPr>
              <w:snapToGrid w:val="0"/>
              <w:jc w:val="right"/>
            </w:pPr>
            <w:r>
              <w:rPr>
                <w:rFonts w:ascii="宋体" w:eastAsia="宋体" w:hAnsi="宋体" w:cs="宋体"/>
                <w:b w:val="0"/>
                <w:i w:val="0"/>
                <w:color w:val="000000"/>
                <w:sz w:val="20"/>
              </w:rPr>
              <w:t xml:space="preserve">2,130,223.05</w:t>
            </w:r>
          </w:p>
        </w:tc>
        <w:tc>
          <w:tcPr>
            <w:tcW w:w="1698" w:type="dxa"/>
            <w:tcBorders/>
            <w:vAlign w:val="center"/>
          </w:tcPr>
          <w:p>
            <w:pPr>
              <w:snapToGrid w:val="0"/>
              <w:jc w:val="right"/>
            </w:pPr>
            <w:r>
              <w:rPr>
                <w:rFonts w:ascii="宋体" w:eastAsia="宋体" w:hAnsi="宋体" w:cs="宋体"/>
                <w:b w:val="0"/>
                <w:i w:val="0"/>
                <w:color w:val="000000"/>
                <w:sz w:val="20"/>
              </w:rPr>
              <w:t xml:space="preserve">9,591,489.00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1,744,600.00</w:t>
            </w:r>
          </w:p>
        </w:tc>
        <w:tc>
          <w:tcPr>
            <w:tcW w:w="1720" w:type="dxa"/>
            <w:tcBorders/>
            <w:vAlign w:val="center"/>
          </w:tcPr>
          <w:p>
            <w:pPr>
              <w:snapToGrid w:val="0"/>
              <w:jc w:val="right"/>
            </w:pPr>
            <w:r>
              <w:rPr>
                <w:rFonts w:ascii="宋体" w:eastAsia="宋体" w:hAnsi="宋体" w:cs="宋体"/>
                <w:b w:val="0"/>
                <w:i w:val="0"/>
                <w:color w:val="000000"/>
                <w:sz w:val="20"/>
              </w:rPr>
              <w:t xml:space="preserve">1,744,600.00</w:t>
            </w:r>
          </w:p>
        </w:tc>
        <w:tc>
          <w:tcPr>
            <w:tcW w:w="1720" w:type="dxa"/>
            <w:tcBorders/>
            <w:vAlign w:val="center"/>
          </w:tcPr>
          <w:p>
            <w:pPr>
              <w:snapToGrid w:val="0"/>
              <w:jc w:val="right"/>
            </w:pPr>
            <w:r>
              <w:rPr>
                <w:rFonts w:ascii="宋体" w:eastAsia="宋体" w:hAnsi="宋体" w:cs="宋体"/>
                <w:b w:val="0"/>
                <w:i w:val="0"/>
                <w:color w:val="000000"/>
                <w:sz w:val="20"/>
              </w:rPr>
              <w:t xml:space="preserve">1,744,600.00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1,744,600.00</w:t>
            </w:r>
          </w:p>
        </w:tc>
        <w:tc>
          <w:tcPr>
            <w:tcW w:w="1720" w:type="dxa"/>
            <w:tcBorders/>
            <w:vAlign w:val="center"/>
          </w:tcPr>
          <w:p>
            <w:pPr>
              <w:snapToGrid w:val="0"/>
              <w:jc w:val="right"/>
            </w:pPr>
            <w:r>
              <w:rPr>
                <w:rFonts w:ascii="宋体" w:eastAsia="宋体" w:hAnsi="宋体" w:cs="宋体"/>
                <w:b w:val="0"/>
                <w:i w:val="0"/>
                <w:color w:val="000000"/>
                <w:sz w:val="20"/>
              </w:rPr>
              <w:t xml:space="preserve">1,744,600.00</w:t>
            </w:r>
          </w:p>
        </w:tc>
        <w:tc>
          <w:tcPr>
            <w:tcW w:w="1720" w:type="dxa"/>
            <w:tcBorders/>
            <w:vAlign w:val="center"/>
          </w:tcPr>
          <w:p>
            <w:pPr>
              <w:snapToGrid w:val="0"/>
              <w:jc w:val="right"/>
            </w:pPr>
            <w:r>
              <w:rPr>
                <w:rFonts w:ascii="宋体" w:eastAsia="宋体" w:hAnsi="宋体" w:cs="宋体"/>
                <w:b w:val="0"/>
                <w:i w:val="0"/>
                <w:color w:val="000000"/>
                <w:sz w:val="20"/>
              </w:rPr>
              <w:t xml:space="preserve">1,744,600.00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1,163,070.00</w:t>
            </w:r>
          </w:p>
        </w:tc>
        <w:tc>
          <w:tcPr>
            <w:tcW w:w="1720" w:type="dxa"/>
            <w:tcBorders/>
            <w:vAlign w:val="center"/>
          </w:tcPr>
          <w:p>
            <w:pPr>
              <w:snapToGrid w:val="0"/>
              <w:jc w:val="right"/>
            </w:pPr>
            <w:r>
              <w:rPr>
                <w:rFonts w:ascii="宋体" w:eastAsia="宋体" w:hAnsi="宋体" w:cs="宋体"/>
                <w:b w:val="0"/>
                <w:i w:val="0"/>
                <w:color w:val="000000"/>
                <w:sz w:val="20"/>
              </w:rPr>
              <w:t xml:space="preserve">1,163,070.00</w:t>
            </w:r>
          </w:p>
        </w:tc>
        <w:tc>
          <w:tcPr>
            <w:tcW w:w="1720" w:type="dxa"/>
            <w:tcBorders/>
            <w:vAlign w:val="center"/>
          </w:tcPr>
          <w:p>
            <w:pPr>
              <w:snapToGrid w:val="0"/>
              <w:jc w:val="right"/>
            </w:pPr>
            <w:r>
              <w:rPr>
                <w:rFonts w:ascii="宋体" w:eastAsia="宋体" w:hAnsi="宋体" w:cs="宋体"/>
                <w:b w:val="0"/>
                <w:i w:val="0"/>
                <w:color w:val="000000"/>
                <w:sz w:val="20"/>
              </w:rPr>
              <w:t xml:space="preserve">1,163,070.00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581,530.00</w:t>
            </w:r>
          </w:p>
        </w:tc>
        <w:tc>
          <w:tcPr>
            <w:tcW w:w="1720" w:type="dxa"/>
            <w:tcBorders/>
            <w:vAlign w:val="center"/>
          </w:tcPr>
          <w:p>
            <w:pPr>
              <w:snapToGrid w:val="0"/>
              <w:jc w:val="right"/>
            </w:pPr>
            <w:r>
              <w:rPr>
                <w:rFonts w:ascii="宋体" w:eastAsia="宋体" w:hAnsi="宋体" w:cs="宋体"/>
                <w:b w:val="0"/>
                <w:i w:val="0"/>
                <w:color w:val="000000"/>
                <w:sz w:val="20"/>
              </w:rPr>
              <w:t xml:space="preserve">581,530.00</w:t>
            </w:r>
          </w:p>
        </w:tc>
        <w:tc>
          <w:tcPr>
            <w:tcW w:w="1720" w:type="dxa"/>
            <w:tcBorders/>
            <w:vAlign w:val="center"/>
          </w:tcPr>
          <w:p>
            <w:pPr>
              <w:snapToGrid w:val="0"/>
              <w:jc w:val="right"/>
            </w:pPr>
            <w:r>
              <w:rPr>
                <w:rFonts w:ascii="宋体" w:eastAsia="宋体" w:hAnsi="宋体" w:cs="宋体"/>
                <w:b w:val="0"/>
                <w:i w:val="0"/>
                <w:color w:val="000000"/>
                <w:sz w:val="20"/>
              </w:rPr>
              <w:t xml:space="preserve">581,530.00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1,079,150.00</w:t>
            </w:r>
          </w:p>
        </w:tc>
        <w:tc>
          <w:tcPr>
            <w:tcW w:w="1720" w:type="dxa"/>
            <w:tcBorders/>
            <w:vAlign w:val="center"/>
          </w:tcPr>
          <w:p>
            <w:pPr>
              <w:snapToGrid w:val="0"/>
              <w:jc w:val="right"/>
            </w:pPr>
            <w:r>
              <w:rPr>
                <w:rFonts w:ascii="宋体" w:eastAsia="宋体" w:hAnsi="宋体" w:cs="宋体"/>
                <w:b w:val="0"/>
                <w:i w:val="0"/>
                <w:color w:val="000000"/>
                <w:sz w:val="20"/>
              </w:rPr>
              <w:t xml:space="preserve">1,079,150.00</w:t>
            </w:r>
          </w:p>
        </w:tc>
        <w:tc>
          <w:tcPr>
            <w:tcW w:w="1720" w:type="dxa"/>
            <w:tcBorders/>
            <w:vAlign w:val="center"/>
          </w:tcPr>
          <w:p>
            <w:pPr>
              <w:snapToGrid w:val="0"/>
              <w:jc w:val="right"/>
            </w:pPr>
            <w:r>
              <w:rPr>
                <w:rFonts w:ascii="宋体" w:eastAsia="宋体" w:hAnsi="宋体" w:cs="宋体"/>
                <w:b w:val="0"/>
                <w:i w:val="0"/>
                <w:color w:val="000000"/>
                <w:sz w:val="20"/>
              </w:rPr>
              <w:t xml:space="preserve">1,079,150.00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1,079,150.00</w:t>
            </w:r>
          </w:p>
        </w:tc>
        <w:tc>
          <w:tcPr>
            <w:tcW w:w="1720" w:type="dxa"/>
            <w:tcBorders/>
            <w:vAlign w:val="center"/>
          </w:tcPr>
          <w:p>
            <w:pPr>
              <w:snapToGrid w:val="0"/>
              <w:jc w:val="right"/>
            </w:pPr>
            <w:r>
              <w:rPr>
                <w:rFonts w:ascii="宋体" w:eastAsia="宋体" w:hAnsi="宋体" w:cs="宋体"/>
                <w:b w:val="0"/>
                <w:i w:val="0"/>
                <w:color w:val="000000"/>
                <w:sz w:val="20"/>
              </w:rPr>
              <w:t xml:space="preserve">1,079,150.00</w:t>
            </w:r>
          </w:p>
        </w:tc>
        <w:tc>
          <w:tcPr>
            <w:tcW w:w="1720" w:type="dxa"/>
            <w:tcBorders/>
            <w:vAlign w:val="center"/>
          </w:tcPr>
          <w:p>
            <w:pPr>
              <w:snapToGrid w:val="0"/>
              <w:jc w:val="right"/>
            </w:pPr>
            <w:r>
              <w:rPr>
                <w:rFonts w:ascii="宋体" w:eastAsia="宋体" w:hAnsi="宋体" w:cs="宋体"/>
                <w:b w:val="0"/>
                <w:i w:val="0"/>
                <w:color w:val="000000"/>
                <w:sz w:val="20"/>
              </w:rPr>
              <w:t xml:space="preserve">1,079,150.00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726,450.00</w:t>
            </w:r>
          </w:p>
        </w:tc>
        <w:tc>
          <w:tcPr>
            <w:tcW w:w="1720" w:type="dxa"/>
            <w:tcBorders/>
            <w:vAlign w:val="center"/>
          </w:tcPr>
          <w:p>
            <w:pPr>
              <w:snapToGrid w:val="0"/>
              <w:jc w:val="right"/>
            </w:pPr>
            <w:r>
              <w:rPr>
                <w:rFonts w:ascii="宋体" w:eastAsia="宋体" w:hAnsi="宋体" w:cs="宋体"/>
                <w:b w:val="0"/>
                <w:i w:val="0"/>
                <w:color w:val="000000"/>
                <w:sz w:val="20"/>
              </w:rPr>
              <w:t xml:space="preserve">726,450.00</w:t>
            </w:r>
          </w:p>
        </w:tc>
        <w:tc>
          <w:tcPr>
            <w:tcW w:w="1720" w:type="dxa"/>
            <w:tcBorders/>
            <w:vAlign w:val="center"/>
          </w:tcPr>
          <w:p>
            <w:pPr>
              <w:snapToGrid w:val="0"/>
              <w:jc w:val="right"/>
            </w:pPr>
            <w:r>
              <w:rPr>
                <w:rFonts w:ascii="宋体" w:eastAsia="宋体" w:hAnsi="宋体" w:cs="宋体"/>
                <w:b w:val="0"/>
                <w:i w:val="0"/>
                <w:color w:val="000000"/>
                <w:sz w:val="20"/>
              </w:rPr>
              <w:t xml:space="preserve">726,450.00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352,700.00</w:t>
            </w:r>
          </w:p>
        </w:tc>
        <w:tc>
          <w:tcPr>
            <w:tcW w:w="1720" w:type="dxa"/>
            <w:tcBorders/>
            <w:vAlign w:val="center"/>
          </w:tcPr>
          <w:p>
            <w:pPr>
              <w:snapToGrid w:val="0"/>
              <w:jc w:val="right"/>
            </w:pPr>
            <w:r>
              <w:rPr>
                <w:rFonts w:ascii="宋体" w:eastAsia="宋体" w:hAnsi="宋体" w:cs="宋体"/>
                <w:b w:val="0"/>
                <w:i w:val="0"/>
                <w:color w:val="000000"/>
                <w:sz w:val="20"/>
              </w:rPr>
              <w:t xml:space="preserve">352,700.00</w:t>
            </w:r>
          </w:p>
        </w:tc>
        <w:tc>
          <w:tcPr>
            <w:tcW w:w="1720" w:type="dxa"/>
            <w:tcBorders/>
            <w:vAlign w:val="center"/>
          </w:tcPr>
          <w:p>
            <w:pPr>
              <w:snapToGrid w:val="0"/>
              <w:jc w:val="right"/>
            </w:pPr>
            <w:r>
              <w:rPr>
                <w:rFonts w:ascii="宋体" w:eastAsia="宋体" w:hAnsi="宋体" w:cs="宋体"/>
                <w:b w:val="0"/>
                <w:i w:val="0"/>
                <w:color w:val="000000"/>
                <w:sz w:val="20"/>
              </w:rPr>
              <w:t xml:space="preserve">352,700.00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25,721,561.93</w:t>
            </w:r>
          </w:p>
        </w:tc>
        <w:tc>
          <w:tcPr>
            <w:tcW w:w="1720" w:type="dxa"/>
            <w:tcBorders/>
            <w:vAlign w:val="center"/>
          </w:tcPr>
          <w:p>
            <w:pPr>
              <w:snapToGrid w:val="0"/>
              <w:jc w:val="right"/>
            </w:pPr>
            <w:r>
              <w:rPr>
                <w:rFonts w:ascii="宋体" w:eastAsia="宋体" w:hAnsi="宋体" w:cs="宋体"/>
                <w:b w:val="0"/>
                <w:i w:val="0"/>
                <w:color w:val="000000"/>
                <w:sz w:val="20"/>
              </w:rPr>
              <w:t xml:space="preserve">16,130,072.93</w:t>
            </w:r>
          </w:p>
        </w:tc>
        <w:tc>
          <w:tcPr>
            <w:tcW w:w="1720" w:type="dxa"/>
            <w:tcBorders/>
            <w:vAlign w:val="center"/>
          </w:tcPr>
          <w:p>
            <w:pPr>
              <w:snapToGrid w:val="0"/>
              <w:jc w:val="right"/>
            </w:pPr>
            <w:r>
              <w:rPr>
                <w:rFonts w:ascii="宋体" w:eastAsia="宋体" w:hAnsi="宋体" w:cs="宋体"/>
                <w:b w:val="0"/>
                <w:i w:val="0"/>
                <w:color w:val="000000"/>
                <w:sz w:val="20"/>
              </w:rPr>
              <w:t xml:space="preserve">13,999,849.88</w:t>
            </w:r>
          </w:p>
        </w:tc>
        <w:tc>
          <w:tcPr>
            <w:tcW w:w="1720" w:type="dxa"/>
            <w:tcBorders/>
            <w:vAlign w:val="center"/>
          </w:tcPr>
          <w:p>
            <w:pPr>
              <w:snapToGrid w:val="0"/>
              <w:jc w:val="right"/>
            </w:pPr>
            <w:r>
              <w:rPr>
                <w:rFonts w:ascii="宋体" w:eastAsia="宋体" w:hAnsi="宋体" w:cs="宋体"/>
                <w:b w:val="0"/>
                <w:i w:val="0"/>
                <w:color w:val="000000"/>
                <w:sz w:val="20"/>
              </w:rPr>
              <w:t xml:space="preserve">2,130,223.05</w:t>
            </w:r>
          </w:p>
        </w:tc>
        <w:tc>
          <w:tcPr>
            <w:tcW w:w="1698" w:type="dxa"/>
            <w:tcBorders/>
            <w:vAlign w:val="center"/>
          </w:tcPr>
          <w:p>
            <w:pPr>
              <w:snapToGrid w:val="0"/>
              <w:jc w:val="right"/>
            </w:pPr>
            <w:r>
              <w:rPr>
                <w:rFonts w:ascii="宋体" w:eastAsia="宋体" w:hAnsi="宋体" w:cs="宋体"/>
                <w:b w:val="0"/>
                <w:i w:val="0"/>
                <w:color w:val="000000"/>
                <w:sz w:val="20"/>
              </w:rPr>
              <w:t xml:space="preserve">9,591,489.00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25,295,814.93</w:t>
            </w:r>
          </w:p>
        </w:tc>
        <w:tc>
          <w:tcPr>
            <w:tcW w:w="1720" w:type="dxa"/>
            <w:tcBorders/>
            <w:vAlign w:val="center"/>
          </w:tcPr>
          <w:p>
            <w:pPr>
              <w:snapToGrid w:val="0"/>
              <w:jc w:val="right"/>
            </w:pPr>
            <w:r>
              <w:rPr>
                <w:rFonts w:ascii="宋体" w:eastAsia="宋体" w:hAnsi="宋体" w:cs="宋体"/>
                <w:b w:val="0"/>
                <w:i w:val="0"/>
                <w:color w:val="000000"/>
                <w:sz w:val="20"/>
              </w:rPr>
              <w:t xml:space="preserve">16,130,072.93</w:t>
            </w:r>
          </w:p>
        </w:tc>
        <w:tc>
          <w:tcPr>
            <w:tcW w:w="1720" w:type="dxa"/>
            <w:tcBorders/>
            <w:vAlign w:val="center"/>
          </w:tcPr>
          <w:p>
            <w:pPr>
              <w:snapToGrid w:val="0"/>
              <w:jc w:val="right"/>
            </w:pPr>
            <w:r>
              <w:rPr>
                <w:rFonts w:ascii="宋体" w:eastAsia="宋体" w:hAnsi="宋体" w:cs="宋体"/>
                <w:b w:val="0"/>
                <w:i w:val="0"/>
                <w:color w:val="000000"/>
                <w:sz w:val="20"/>
              </w:rPr>
              <w:t xml:space="preserve">13,999,849.88</w:t>
            </w:r>
          </w:p>
        </w:tc>
        <w:tc>
          <w:tcPr>
            <w:tcW w:w="1720" w:type="dxa"/>
            <w:tcBorders/>
            <w:vAlign w:val="center"/>
          </w:tcPr>
          <w:p>
            <w:pPr>
              <w:snapToGrid w:val="0"/>
              <w:jc w:val="right"/>
            </w:pPr>
            <w:r>
              <w:rPr>
                <w:rFonts w:ascii="宋体" w:eastAsia="宋体" w:hAnsi="宋体" w:cs="宋体"/>
                <w:b w:val="0"/>
                <w:i w:val="0"/>
                <w:color w:val="000000"/>
                <w:sz w:val="20"/>
              </w:rPr>
              <w:t xml:space="preserve">2,130,223.05</w:t>
            </w:r>
          </w:p>
        </w:tc>
        <w:tc>
          <w:tcPr>
            <w:tcW w:w="1698" w:type="dxa"/>
            <w:tcBorders/>
            <w:vAlign w:val="center"/>
          </w:tcPr>
          <w:p>
            <w:pPr>
              <w:snapToGrid w:val="0"/>
              <w:jc w:val="right"/>
            </w:pPr>
            <w:r>
              <w:rPr>
                <w:rFonts w:ascii="宋体" w:eastAsia="宋体" w:hAnsi="宋体" w:cs="宋体"/>
                <w:b w:val="0"/>
                <w:i w:val="0"/>
                <w:color w:val="000000"/>
                <w:sz w:val="20"/>
              </w:rPr>
              <w:t xml:space="preserve">9,165,742.00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2140112</w:t>
            </w:r>
          </w:p>
        </w:tc>
        <w:tc>
          <w:tcPr>
            <w:tcW w:w="3480" w:type="dxa"/>
            <w:tcBorders/>
            <w:vAlign w:val="center"/>
          </w:tcPr>
          <w:p>
            <w:pPr>
              <w:snapToGrid w:val="0"/>
              <w:jc w:val="left"/>
            </w:pPr>
            <w:r>
              <w:rPr>
                <w:rFonts w:ascii="宋体" w:eastAsia="宋体" w:hAnsi="宋体" w:cs="宋体"/>
                <w:b w:val="0"/>
                <w:i w:val="0"/>
                <w:color w:val="000000"/>
                <w:sz w:val="20"/>
              </w:rPr>
              <w:t xml:space="preserve">公路运输管理</w:t>
            </w:r>
          </w:p>
        </w:tc>
        <w:tc>
          <w:tcPr>
            <w:tcW w:w="1720" w:type="dxa"/>
            <w:tcBorders/>
            <w:vAlign w:val="center"/>
          </w:tcPr>
          <w:p>
            <w:pPr>
              <w:snapToGrid w:val="0"/>
              <w:jc w:val="right"/>
            </w:pPr>
            <w:r>
              <w:rPr>
                <w:rFonts w:ascii="宋体" w:eastAsia="宋体" w:hAnsi="宋体" w:cs="宋体"/>
                <w:b w:val="0"/>
                <w:i w:val="0"/>
                <w:color w:val="000000"/>
                <w:sz w:val="20"/>
              </w:rPr>
              <w:t xml:space="preserve">22,184,754.93</w:t>
            </w:r>
          </w:p>
        </w:tc>
        <w:tc>
          <w:tcPr>
            <w:tcW w:w="1720" w:type="dxa"/>
            <w:tcBorders/>
            <w:vAlign w:val="center"/>
          </w:tcPr>
          <w:p>
            <w:pPr>
              <w:snapToGrid w:val="0"/>
              <w:jc w:val="right"/>
            </w:pPr>
            <w:r>
              <w:rPr>
                <w:rFonts w:ascii="宋体" w:eastAsia="宋体" w:hAnsi="宋体" w:cs="宋体"/>
                <w:b w:val="0"/>
                <w:i w:val="0"/>
                <w:color w:val="000000"/>
                <w:sz w:val="20"/>
              </w:rPr>
              <w:t xml:space="preserve">16,130,072.93</w:t>
            </w:r>
          </w:p>
        </w:tc>
        <w:tc>
          <w:tcPr>
            <w:tcW w:w="1720" w:type="dxa"/>
            <w:tcBorders/>
            <w:vAlign w:val="center"/>
          </w:tcPr>
          <w:p>
            <w:pPr>
              <w:snapToGrid w:val="0"/>
              <w:jc w:val="right"/>
            </w:pPr>
            <w:r>
              <w:rPr>
                <w:rFonts w:ascii="宋体" w:eastAsia="宋体" w:hAnsi="宋体" w:cs="宋体"/>
                <w:b w:val="0"/>
                <w:i w:val="0"/>
                <w:color w:val="000000"/>
                <w:sz w:val="20"/>
              </w:rPr>
              <w:t xml:space="preserve">13,999,849.88</w:t>
            </w:r>
          </w:p>
        </w:tc>
        <w:tc>
          <w:tcPr>
            <w:tcW w:w="1720" w:type="dxa"/>
            <w:tcBorders/>
            <w:vAlign w:val="center"/>
          </w:tcPr>
          <w:p>
            <w:pPr>
              <w:snapToGrid w:val="0"/>
              <w:jc w:val="right"/>
            </w:pPr>
            <w:r>
              <w:rPr>
                <w:rFonts w:ascii="宋体" w:eastAsia="宋体" w:hAnsi="宋体" w:cs="宋体"/>
                <w:b w:val="0"/>
                <w:i w:val="0"/>
                <w:color w:val="000000"/>
                <w:sz w:val="20"/>
              </w:rPr>
              <w:t xml:space="preserve">2,130,223.05</w:t>
            </w:r>
          </w:p>
        </w:tc>
        <w:tc>
          <w:tcPr>
            <w:tcW w:w="1698" w:type="dxa"/>
            <w:tcBorders/>
            <w:vAlign w:val="center"/>
          </w:tcPr>
          <w:p>
            <w:pPr>
              <w:snapToGrid w:val="0"/>
              <w:jc w:val="right"/>
            </w:pPr>
            <w:r>
              <w:rPr>
                <w:rFonts w:ascii="宋体" w:eastAsia="宋体" w:hAnsi="宋体" w:cs="宋体"/>
                <w:b w:val="0"/>
                <w:i w:val="0"/>
                <w:color w:val="000000"/>
                <w:sz w:val="20"/>
              </w:rPr>
              <w:t xml:space="preserve">6,054,682.00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2140199</w:t>
            </w:r>
          </w:p>
        </w:tc>
        <w:tc>
          <w:tcPr>
            <w:tcW w:w="3480" w:type="dxa"/>
            <w:tcBorders/>
            <w:vAlign w:val="center"/>
          </w:tcPr>
          <w:p>
            <w:pPr>
              <w:snapToGrid w:val="0"/>
              <w:jc w:val="left"/>
            </w:pPr>
            <w:r>
              <w:rPr>
                <w:rFonts w:ascii="宋体" w:eastAsia="宋体" w:hAnsi="宋体" w:cs="宋体"/>
                <w:b w:val="0"/>
                <w:i w:val="0"/>
                <w:color w:val="000000"/>
                <w:sz w:val="20"/>
              </w:rPr>
              <w:t xml:space="preserve">其他公路水路运输支出</w:t>
            </w:r>
          </w:p>
        </w:tc>
        <w:tc>
          <w:tcPr>
            <w:tcW w:w="1720" w:type="dxa"/>
            <w:tcBorders/>
            <w:vAlign w:val="center"/>
          </w:tcPr>
          <w:p>
            <w:pPr>
              <w:snapToGrid w:val="0"/>
              <w:jc w:val="right"/>
            </w:pPr>
            <w:r>
              <w:rPr>
                <w:rFonts w:ascii="宋体" w:eastAsia="宋体" w:hAnsi="宋体" w:cs="宋体"/>
                <w:b w:val="0"/>
                <w:i w:val="0"/>
                <w:color w:val="000000"/>
                <w:sz w:val="20"/>
              </w:rPr>
              <w:t xml:space="preserve">3,111,060.00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3,111,060.00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21499</w:t>
            </w:r>
          </w:p>
        </w:tc>
        <w:tc>
          <w:tcPr>
            <w:tcW w:w="3480" w:type="dxa"/>
            <w:tcBorders/>
            <w:vAlign w:val="center"/>
          </w:tcPr>
          <w:p>
            <w:pPr>
              <w:snapToGrid w:val="0"/>
              <w:jc w:val="left"/>
            </w:pPr>
            <w:r>
              <w:rPr>
                <w:rFonts w:ascii="宋体" w:eastAsia="宋体" w:hAnsi="宋体" w:cs="宋体"/>
                <w:b w:val="0"/>
                <w:i w:val="0"/>
                <w:color w:val="000000"/>
                <w:sz w:val="20"/>
              </w:rPr>
              <w:t xml:space="preserve">其他交通运输支出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425,747.00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425,747.00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2149901</w:t>
            </w:r>
          </w:p>
        </w:tc>
        <w:tc>
          <w:tcPr>
            <w:tcW w:w="3480" w:type="dxa"/>
            <w:tcBorders/>
            <w:vAlign w:val="center"/>
          </w:tcPr>
          <w:p>
            <w:pPr>
              <w:snapToGrid w:val="0"/>
              <w:jc w:val="left"/>
            </w:pPr>
            <w:r>
              <w:rPr>
                <w:rFonts w:ascii="宋体" w:eastAsia="宋体" w:hAnsi="宋体" w:cs="宋体"/>
                <w:b w:val="0"/>
                <w:i w:val="0"/>
                <w:color w:val="000000"/>
                <w:sz w:val="20"/>
              </w:rPr>
              <w:t xml:space="preserve">公共交通运营补助</w:t>
            </w:r>
          </w:p>
        </w:tc>
        <w:tc>
          <w:tcPr>
            <w:tcW w:w="1720" w:type="dxa"/>
            <w:tcBorders/>
            <w:vAlign w:val="center"/>
          </w:tcPr>
          <w:p>
            <w:pPr>
              <w:snapToGrid w:val="0"/>
              <w:jc w:val="right"/>
            </w:pPr>
            <w:r>
              <w:rPr>
                <w:rFonts w:ascii="宋体" w:eastAsia="宋体" w:hAnsi="宋体" w:cs="宋体"/>
                <w:b w:val="0"/>
                <w:i w:val="0"/>
                <w:color w:val="000000"/>
                <w:sz w:val="20"/>
              </w:rPr>
              <w:t xml:space="preserve">425,747.00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425,747.00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16,146,870.68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2,130,223.05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3,146,295.10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54,975.55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1,771,604.20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258.00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4,381,461.00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1,164,996.16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111,000.00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582,498.08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728,127.64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62,000.00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114,434.65</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50,971.35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49,649.83</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3,824,546.00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105,354.15</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41,000.00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391,017.00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676,729.20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34,368.30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455,729.20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221,000.00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626,630.00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147,000.00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636,992.50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66,962.22</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136,000.00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24,952.00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16,823,599.88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2,130,223.05</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17,180,200.00</w:t>
            </w:r>
          </w:p>
        </w:tc>
        <w:tc>
          <w:tcPr>
            <w:tcW w:w="1520" w:type="dxa"/>
            <w:tcBorders/>
            <w:vAlign w:val="center"/>
          </w:tcPr>
          <w:p>
            <w:pPr>
              <w:snapToGrid w:val="0"/>
              <w:jc w:val="right"/>
            </w:pPr>
            <w:r>
              <w:rPr>
                <w:rFonts w:ascii="宋体" w:eastAsia="宋体" w:hAnsi="宋体" w:cs="宋体"/>
                <w:b w:val="0"/>
                <w:i w:val="0"/>
                <w:color w:val="000000"/>
                <w:sz w:val="18"/>
              </w:rPr>
              <w:t xml:space="preserve">17,180,200.00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17,180,200.00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215</w:t>
            </w:r>
          </w:p>
        </w:tc>
        <w:tc>
          <w:tcPr>
            <w:tcW w:w="3080" w:type="dxa"/>
            <w:tcBorders/>
            <w:vAlign w:val="center"/>
          </w:tcPr>
          <w:p>
            <w:pPr>
              <w:snapToGrid w:val="0"/>
              <w:jc w:val="left"/>
            </w:pPr>
            <w:r>
              <w:rPr>
                <w:rFonts w:ascii="宋体" w:eastAsia="宋体" w:hAnsi="宋体" w:cs="宋体"/>
                <w:b w:val="0"/>
                <w:i w:val="0"/>
                <w:color w:val="000000"/>
                <w:sz w:val="18"/>
              </w:rPr>
              <w:t xml:space="preserve">资源勘探工业信息等支出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17,180,200.00</w:t>
            </w:r>
          </w:p>
        </w:tc>
        <w:tc>
          <w:tcPr>
            <w:tcW w:w="1520" w:type="dxa"/>
            <w:tcBorders/>
            <w:vAlign w:val="center"/>
          </w:tcPr>
          <w:p>
            <w:pPr>
              <w:snapToGrid w:val="0"/>
              <w:jc w:val="right"/>
            </w:pPr>
            <w:r>
              <w:rPr>
                <w:rFonts w:ascii="宋体" w:eastAsia="宋体" w:hAnsi="宋体" w:cs="宋体"/>
                <w:b w:val="0"/>
                <w:i w:val="0"/>
                <w:color w:val="000000"/>
                <w:sz w:val="18"/>
              </w:rPr>
              <w:t xml:space="preserve">17,180,200.00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17,180,200.00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21598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17,180,200.00</w:t>
            </w:r>
          </w:p>
        </w:tc>
        <w:tc>
          <w:tcPr>
            <w:tcW w:w="1520" w:type="dxa"/>
            <w:tcBorders/>
            <w:vAlign w:val="center"/>
          </w:tcPr>
          <w:p>
            <w:pPr>
              <w:snapToGrid w:val="0"/>
              <w:jc w:val="right"/>
            </w:pPr>
            <w:r>
              <w:rPr>
                <w:rFonts w:ascii="宋体" w:eastAsia="宋体" w:hAnsi="宋体" w:cs="宋体"/>
                <w:b w:val="0"/>
                <w:i w:val="0"/>
                <w:color w:val="000000"/>
                <w:sz w:val="18"/>
              </w:rPr>
              <w:t xml:space="preserve">17,180,200.00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17,180,200.00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2159802</w:t>
            </w:r>
          </w:p>
        </w:tc>
        <w:tc>
          <w:tcPr>
            <w:tcW w:w="3080" w:type="dxa"/>
            <w:tcBorders/>
            <w:vAlign w:val="center"/>
          </w:tcPr>
          <w:p>
            <w:pPr>
              <w:snapToGrid w:val="0"/>
              <w:jc w:val="left"/>
            </w:pPr>
            <w:r>
              <w:rPr>
                <w:rFonts w:ascii="宋体" w:eastAsia="宋体" w:hAnsi="宋体" w:cs="宋体"/>
                <w:b w:val="0"/>
                <w:i w:val="0"/>
                <w:color w:val="000000"/>
                <w:sz w:val="18"/>
              </w:rPr>
              <w:t xml:space="preserve">制造业</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17,180,200.00</w:t>
            </w:r>
          </w:p>
        </w:tc>
        <w:tc>
          <w:tcPr>
            <w:tcW w:w="1520" w:type="dxa"/>
            <w:tcBorders/>
            <w:vAlign w:val="center"/>
          </w:tcPr>
          <w:p>
            <w:pPr>
              <w:snapToGrid w:val="0"/>
              <w:jc w:val="right"/>
            </w:pPr>
            <w:r>
              <w:rPr>
                <w:rFonts w:ascii="宋体" w:eastAsia="宋体" w:hAnsi="宋体" w:cs="宋体"/>
                <w:b w:val="0"/>
                <w:i w:val="0"/>
                <w:color w:val="000000"/>
                <w:sz w:val="18"/>
              </w:rPr>
              <w:t xml:space="preserve">17,180,200.00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17,180,200.00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天津市道路运输事业发展服务中心2024年国有资本经营预算财政拨款收入支出决算表为空表。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66,962.22</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66,962.22</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66,962.22</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单位：天津市道路运输事业发展服务中心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26,771,689.00</w:t>
            </w:r>
          </w:p>
        </w:tc>
        <w:tc>
          <w:tcPr>
            <w:tcW w:w="1240" w:type="dxa"/>
            <w:tcBorders/>
            <w:vAlign w:val="center"/>
          </w:tcPr>
          <w:p>
            <w:pPr>
              <w:snapToGrid w:val="0"/>
              <w:jc w:val="right"/>
            </w:pPr>
            <w:r>
              <w:rPr>
                <w:rFonts w:ascii="宋体" w:eastAsia="宋体" w:hAnsi="宋体" w:cs="宋体"/>
                <w:b w:val="0"/>
                <w:i w:val="0"/>
                <w:color w:val="000000"/>
                <w:sz w:val="14"/>
              </w:rPr>
              <w:t xml:space="preserve">9,591,489.00</w:t>
            </w:r>
          </w:p>
        </w:tc>
        <w:tc>
          <w:tcPr>
            <w:tcW w:w="124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w:t>
            </w:r>
          </w:p>
        </w:tc>
        <w:tc>
          <w:tcPr>
            <w:tcW w:w="5240" w:type="dxa"/>
            <w:tcBorders/>
            <w:vAlign w:val="center"/>
          </w:tcPr>
          <w:p>
            <w:pPr>
              <w:snapToGrid w:val="0"/>
              <w:jc w:val="left"/>
            </w:pPr>
            <w:r>
              <w:rPr>
                <w:rFonts w:ascii="宋体" w:eastAsia="宋体" w:hAnsi="宋体" w:cs="宋体"/>
                <w:b w:val="0"/>
                <w:i w:val="0"/>
                <w:color w:val="000000"/>
                <w:sz w:val="14"/>
              </w:rPr>
              <w:t xml:space="preserve">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9,591,489.00</w:t>
            </w:r>
          </w:p>
        </w:tc>
        <w:tc>
          <w:tcPr>
            <w:tcW w:w="1240" w:type="dxa"/>
            <w:tcBorders/>
            <w:vAlign w:val="center"/>
          </w:tcPr>
          <w:p>
            <w:pPr>
              <w:snapToGrid w:val="0"/>
              <w:jc w:val="right"/>
            </w:pPr>
            <w:r>
              <w:rPr>
                <w:rFonts w:ascii="宋体" w:eastAsia="宋体" w:hAnsi="宋体" w:cs="宋体"/>
                <w:b w:val="0"/>
                <w:i w:val="0"/>
                <w:color w:val="000000"/>
                <w:sz w:val="14"/>
              </w:rPr>
              <w:t xml:space="preserve">9,591,489.00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w:t>
            </w:r>
          </w:p>
        </w:tc>
        <w:tc>
          <w:tcPr>
            <w:tcW w:w="5240" w:type="dxa"/>
            <w:tcBorders/>
            <w:vAlign w:val="center"/>
          </w:tcPr>
          <w:p>
            <w:pPr>
              <w:snapToGrid w:val="0"/>
              <w:jc w:val="left"/>
            </w:pPr>
            <w:r>
              <w:rPr>
                <w:rFonts w:ascii="宋体" w:eastAsia="宋体" w:hAnsi="宋体" w:cs="宋体"/>
                <w:b w:val="0"/>
                <w:i w:val="0"/>
                <w:color w:val="000000"/>
                <w:sz w:val="14"/>
              </w:rPr>
              <w:t xml:space="preserve">公路水路运输</w:t>
            </w:r>
          </w:p>
        </w:tc>
        <w:tc>
          <w:tcPr>
            <w:tcW w:w="1160" w:type="dxa"/>
            <w:tcBorders/>
            <w:vAlign w:val="center"/>
          </w:tcPr>
          <w:p>
            <w:pPr>
              <w:snapToGrid w:val="0"/>
              <w:jc w:val="right"/>
            </w:pPr>
            <w:r>
              <w:rPr>
                <w:rFonts w:ascii="宋体" w:eastAsia="宋体" w:hAnsi="宋体" w:cs="宋体"/>
                <w:b w:val="0"/>
                <w:i w:val="0"/>
                <w:color w:val="000000"/>
                <w:sz w:val="14"/>
              </w:rPr>
              <w:t xml:space="preserve">9,165,742.00</w:t>
            </w:r>
          </w:p>
        </w:tc>
        <w:tc>
          <w:tcPr>
            <w:tcW w:w="1240" w:type="dxa"/>
            <w:tcBorders/>
            <w:vAlign w:val="center"/>
          </w:tcPr>
          <w:p>
            <w:pPr>
              <w:snapToGrid w:val="0"/>
              <w:jc w:val="right"/>
            </w:pPr>
            <w:r>
              <w:rPr>
                <w:rFonts w:ascii="宋体" w:eastAsia="宋体" w:hAnsi="宋体" w:cs="宋体"/>
                <w:b w:val="0"/>
                <w:i w:val="0"/>
                <w:color w:val="000000"/>
                <w:sz w:val="14"/>
              </w:rPr>
              <w:t xml:space="preserve">9,165,742.00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公路运输管理</w:t>
            </w:r>
          </w:p>
        </w:tc>
        <w:tc>
          <w:tcPr>
            <w:tcW w:w="1160" w:type="dxa"/>
            <w:tcBorders/>
            <w:vAlign w:val="center"/>
          </w:tcPr>
          <w:p>
            <w:pPr>
              <w:snapToGrid w:val="0"/>
              <w:jc w:val="right"/>
            </w:pPr>
            <w:r>
              <w:rPr>
                <w:rFonts w:ascii="宋体" w:eastAsia="宋体" w:hAnsi="宋体" w:cs="宋体"/>
                <w:b w:val="0"/>
                <w:i w:val="0"/>
                <w:color w:val="000000"/>
                <w:sz w:val="14"/>
              </w:rPr>
              <w:t xml:space="preserve">6,054,682.00</w:t>
            </w:r>
          </w:p>
        </w:tc>
        <w:tc>
          <w:tcPr>
            <w:tcW w:w="1240" w:type="dxa"/>
            <w:tcBorders/>
            <w:vAlign w:val="center"/>
          </w:tcPr>
          <w:p>
            <w:pPr>
              <w:snapToGrid w:val="0"/>
              <w:jc w:val="right"/>
            </w:pPr>
            <w:r>
              <w:rPr>
                <w:rFonts w:ascii="宋体" w:eastAsia="宋体" w:hAnsi="宋体" w:cs="宋体"/>
                <w:b w:val="0"/>
                <w:i w:val="0"/>
                <w:color w:val="000000"/>
                <w:sz w:val="14"/>
              </w:rPr>
              <w:t xml:space="preserve">6,054,682.00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2024年度两客一危企业许可后资质监督核查项目-2024年成品油税费改革中央转移支付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129,550.00</w:t>
            </w:r>
          </w:p>
        </w:tc>
        <w:tc>
          <w:tcPr>
            <w:tcW w:w="1240" w:type="dxa"/>
            <w:tcBorders/>
            <w:vAlign w:val="center"/>
          </w:tcPr>
          <w:p>
            <w:pPr>
              <w:snapToGrid w:val="0"/>
              <w:jc w:val="right"/>
            </w:pPr>
            <w:r>
              <w:rPr>
                <w:rFonts w:ascii="宋体" w:eastAsia="宋体" w:hAnsi="宋体" w:cs="宋体"/>
                <w:b w:val="0"/>
                <w:i w:val="0"/>
                <w:color w:val="000000"/>
                <w:sz w:val="14"/>
              </w:rPr>
              <w:t xml:space="preserve">6,054,682.00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-5,925,132.00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道路运输行业业务证件制证费项目-2024年成品油税费改革中央转移支付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3,900,000.00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天津站北广场公交枢纽道路及配套设施改造工程-2024年成品油税费改革中央转移支付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349,507.00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349,507.00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道路运输车辆达标核查服务项目</w:t>
            </w:r>
          </w:p>
        </w:tc>
        <w:tc>
          <w:tcPr>
            <w:tcW w:w="1160" w:type="dxa"/>
            <w:tcBorders/>
            <w:vAlign w:val="center"/>
          </w:tcPr>
          <w:p>
            <w:pPr>
              <w:snapToGrid w:val="0"/>
              <w:jc w:val="right"/>
            </w:pPr>
            <w:r>
              <w:rPr>
                <w:rFonts w:ascii="宋体" w:eastAsia="宋体" w:hAnsi="宋体" w:cs="宋体"/>
                <w:b w:val="0"/>
                <w:i w:val="0"/>
                <w:color w:val="000000"/>
                <w:sz w:val="14"/>
              </w:rPr>
              <w:t xml:space="preserve">978,000.00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978,000.00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道路运输档案电子化项目-2024年成品油税费改革中央转移支付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449,000.00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449,000.00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2024年度天津市出租汽车服务质量信誉考核项目-2024年成品油税费改革中央转移支付</w:t>
            </w:r>
          </w:p>
        </w:tc>
        <w:tc>
          <w:tcPr>
            <w:tcW w:w="1160" w:type="dxa"/>
            <w:tcBorders/>
            <w:vAlign w:val="center"/>
          </w:tcPr>
          <w:p>
            <w:pPr>
              <w:snapToGrid w:val="0"/>
              <w:jc w:val="right"/>
            </w:pPr>
            <w:r>
              <w:rPr>
                <w:rFonts w:ascii="宋体" w:eastAsia="宋体" w:hAnsi="宋体" w:cs="宋体"/>
                <w:b w:val="0"/>
                <w:i w:val="0"/>
                <w:color w:val="000000"/>
                <w:sz w:val="14"/>
              </w:rPr>
              <w:t xml:space="preserve">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99,000.00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道路运输政务大厅政务服务专项</w:t>
            </w:r>
          </w:p>
        </w:tc>
        <w:tc>
          <w:tcPr>
            <w:tcW w:w="1160" w:type="dxa"/>
            <w:tcBorders/>
            <w:vAlign w:val="center"/>
          </w:tcPr>
          <w:p>
            <w:pPr>
              <w:snapToGrid w:val="0"/>
              <w:jc w:val="right"/>
            </w:pPr>
            <w:r>
              <w:rPr>
                <w:rFonts w:ascii="宋体" w:eastAsia="宋体" w:hAnsi="宋体" w:cs="宋体"/>
                <w:b w:val="0"/>
                <w:i w:val="0"/>
                <w:color w:val="000000"/>
                <w:sz w:val="14"/>
              </w:rPr>
              <w:t xml:space="preserve">149,625.00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149,625.00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160" w:type="dxa"/>
            <w:tcBorders/>
            <w:vAlign w:val="center"/>
          </w:tcPr>
          <w:p>
            <w:pPr>
              <w:snapToGrid w:val="0"/>
              <w:jc w:val="right"/>
            </w:pPr>
            <w:r>
              <w:rPr>
                <w:rFonts w:ascii="宋体" w:eastAsia="宋体" w:hAnsi="宋体" w:cs="宋体"/>
                <w:b w:val="0"/>
                <w:i w:val="0"/>
                <w:color w:val="000000"/>
                <w:sz w:val="14"/>
              </w:rPr>
              <w:t xml:space="preserve">3,111,060.00</w:t>
            </w:r>
          </w:p>
        </w:tc>
        <w:tc>
          <w:tcPr>
            <w:tcW w:w="1240" w:type="dxa"/>
            <w:tcBorders/>
            <w:vAlign w:val="center"/>
          </w:tcPr>
          <w:p>
            <w:pPr>
              <w:snapToGrid w:val="0"/>
              <w:jc w:val="right"/>
            </w:pPr>
            <w:r>
              <w:rPr>
                <w:rFonts w:ascii="宋体" w:eastAsia="宋体" w:hAnsi="宋体" w:cs="宋体"/>
                <w:b w:val="0"/>
                <w:i w:val="0"/>
                <w:color w:val="000000"/>
                <w:sz w:val="14"/>
              </w:rPr>
              <w:t xml:space="preserve">3,111,060.00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2140199</w:t>
            </w:r>
          </w:p>
        </w:tc>
        <w:tc>
          <w:tcPr>
            <w:tcW w:w="5240" w:type="dxa"/>
            <w:tcBorders/>
            <w:vAlign w:val="center"/>
          </w:tcPr>
          <w:p>
            <w:pPr>
              <w:snapToGrid w:val="0"/>
              <w:jc w:val="left"/>
            </w:pPr>
            <w:r>
              <w:rPr>
                <w:rFonts w:ascii="宋体" w:eastAsia="宋体" w:hAnsi="宋体" w:cs="宋体"/>
                <w:b w:val="0"/>
                <w:i w:val="0"/>
                <w:color w:val="000000"/>
                <w:sz w:val="14"/>
              </w:rPr>
              <w:t xml:space="preserve">抚恤金</w:t>
            </w:r>
          </w:p>
        </w:tc>
        <w:tc>
          <w:tcPr>
            <w:tcW w:w="1160" w:type="dxa"/>
            <w:tcBorders/>
            <w:vAlign w:val="center"/>
          </w:tcPr>
          <w:p>
            <w:pPr>
              <w:snapToGrid w:val="0"/>
              <w:jc w:val="right"/>
            </w:pPr>
            <w:r>
              <w:rPr>
                <w:rFonts w:ascii="宋体" w:eastAsia="宋体" w:hAnsi="宋体" w:cs="宋体"/>
                <w:b w:val="0"/>
                <w:i w:val="0"/>
                <w:color w:val="000000"/>
                <w:sz w:val="14"/>
              </w:rPr>
              <w:t xml:space="preserve">79,260.00</w:t>
            </w:r>
          </w:p>
        </w:tc>
        <w:tc>
          <w:tcPr>
            <w:tcW w:w="1240" w:type="dxa"/>
            <w:tcBorders/>
            <w:vAlign w:val="center"/>
          </w:tcPr>
          <w:p>
            <w:pPr>
              <w:snapToGrid w:val="0"/>
              <w:jc w:val="right"/>
            </w:pPr>
            <w:r>
              <w:rPr>
                <w:rFonts w:ascii="宋体" w:eastAsia="宋体" w:hAnsi="宋体" w:cs="宋体"/>
                <w:b w:val="0"/>
                <w:i w:val="0"/>
                <w:color w:val="000000"/>
                <w:sz w:val="14"/>
              </w:rPr>
              <w:t xml:space="preserve">3,111,060.00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-3,031,800.00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21499</w:t>
            </w:r>
          </w:p>
        </w:tc>
        <w:tc>
          <w:tcPr>
            <w:tcW w:w="524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425,747.00</w:t>
            </w:r>
          </w:p>
        </w:tc>
        <w:tc>
          <w:tcPr>
            <w:tcW w:w="1240" w:type="dxa"/>
            <w:tcBorders/>
            <w:vAlign w:val="center"/>
          </w:tcPr>
          <w:p>
            <w:pPr>
              <w:snapToGrid w:val="0"/>
              <w:jc w:val="right"/>
            </w:pPr>
            <w:r>
              <w:rPr>
                <w:rFonts w:ascii="宋体" w:eastAsia="宋体" w:hAnsi="宋体" w:cs="宋体"/>
                <w:b w:val="0"/>
                <w:i w:val="0"/>
                <w:color w:val="000000"/>
                <w:sz w:val="14"/>
              </w:rPr>
              <w:t xml:space="preserve">425,747.00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2149901</w:t>
            </w:r>
          </w:p>
        </w:tc>
        <w:tc>
          <w:tcPr>
            <w:tcW w:w="5240" w:type="dxa"/>
            <w:tcBorders/>
            <w:vAlign w:val="center"/>
          </w:tcPr>
          <w:p>
            <w:pPr>
              <w:snapToGrid w:val="0"/>
              <w:jc w:val="left"/>
            </w:pPr>
            <w:r>
              <w:rPr>
                <w:rFonts w:ascii="宋体" w:eastAsia="宋体" w:hAnsi="宋体" w:cs="宋体"/>
                <w:b w:val="0"/>
                <w:i w:val="0"/>
                <w:color w:val="000000"/>
                <w:sz w:val="14"/>
              </w:rPr>
              <w:t xml:space="preserve">公共交通运营补助</w:t>
            </w:r>
          </w:p>
        </w:tc>
        <w:tc>
          <w:tcPr>
            <w:tcW w:w="1160" w:type="dxa"/>
            <w:tcBorders/>
            <w:vAlign w:val="center"/>
          </w:tcPr>
          <w:p>
            <w:pPr>
              <w:snapToGrid w:val="0"/>
              <w:jc w:val="right"/>
            </w:pPr>
            <w:r>
              <w:rPr>
                <w:rFonts w:ascii="宋体" w:eastAsia="宋体" w:hAnsi="宋体" w:cs="宋体"/>
                <w:b w:val="0"/>
                <w:i w:val="0"/>
                <w:color w:val="000000"/>
                <w:sz w:val="14"/>
              </w:rPr>
              <w:t xml:space="preserve">425,747.00</w:t>
            </w:r>
          </w:p>
        </w:tc>
        <w:tc>
          <w:tcPr>
            <w:tcW w:w="1240" w:type="dxa"/>
            <w:tcBorders/>
            <w:vAlign w:val="center"/>
          </w:tcPr>
          <w:p>
            <w:pPr>
              <w:snapToGrid w:val="0"/>
              <w:jc w:val="right"/>
            </w:pPr>
            <w:r>
              <w:rPr>
                <w:rFonts w:ascii="宋体" w:eastAsia="宋体" w:hAnsi="宋体" w:cs="宋体"/>
                <w:b w:val="0"/>
                <w:i w:val="0"/>
                <w:color w:val="000000"/>
                <w:sz w:val="14"/>
              </w:rPr>
              <w:t xml:space="preserve">425,747.00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2149901</w:t>
            </w:r>
          </w:p>
        </w:tc>
        <w:tc>
          <w:tcPr>
            <w:tcW w:w="5240" w:type="dxa"/>
            <w:tcBorders/>
            <w:vAlign w:val="center"/>
          </w:tcPr>
          <w:p>
            <w:pPr>
              <w:snapToGrid w:val="0"/>
              <w:jc w:val="left"/>
            </w:pPr>
            <w:r>
              <w:rPr>
                <w:rFonts w:ascii="宋体" w:eastAsia="宋体" w:hAnsi="宋体" w:cs="宋体"/>
                <w:b w:val="0"/>
                <w:i w:val="0"/>
                <w:color w:val="000000"/>
                <w:sz w:val="14"/>
              </w:rPr>
              <w:t xml:space="preserve">2022年度农村客运补贴资金和城市交通发展奖励资金-中央2023年结转</w:t>
            </w:r>
          </w:p>
        </w:tc>
        <w:tc>
          <w:tcPr>
            <w:tcW w:w="1160" w:type="dxa"/>
            <w:tcBorders/>
            <w:vAlign w:val="center"/>
          </w:tcPr>
          <w:p>
            <w:pPr>
              <w:snapToGrid w:val="0"/>
              <w:jc w:val="right"/>
            </w:pPr>
            <w:r>
              <w:rPr>
                <w:rFonts w:ascii="宋体" w:eastAsia="宋体" w:hAnsi="宋体" w:cs="宋体"/>
                <w:b w:val="0"/>
                <w:i w:val="0"/>
                <w:color w:val="000000"/>
                <w:sz w:val="14"/>
              </w:rPr>
              <w:t xml:space="preserve">425,747.00</w:t>
            </w:r>
          </w:p>
        </w:tc>
        <w:tc>
          <w:tcPr>
            <w:tcW w:w="1240" w:type="dxa"/>
            <w:tcBorders/>
            <w:vAlign w:val="center"/>
          </w:tcPr>
          <w:p>
            <w:pPr>
              <w:snapToGrid w:val="0"/>
              <w:jc w:val="right"/>
            </w:pPr>
            <w:r>
              <w:rPr>
                <w:rFonts w:ascii="宋体" w:eastAsia="宋体" w:hAnsi="宋体" w:cs="宋体"/>
                <w:b w:val="0"/>
                <w:i w:val="0"/>
                <w:color w:val="000000"/>
                <w:sz w:val="14"/>
              </w:rPr>
              <w:t xml:space="preserve">425,747.00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w:t>
            </w:r>
          </w:p>
        </w:tc>
        <w:tc>
          <w:tcPr>
            <w:tcW w:w="524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21598</w:t>
            </w:r>
          </w:p>
        </w:tc>
        <w:tc>
          <w:tcPr>
            <w:tcW w:w="524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2159802</w:t>
            </w:r>
          </w:p>
        </w:tc>
        <w:tc>
          <w:tcPr>
            <w:tcW w:w="5240" w:type="dxa"/>
            <w:tcBorders/>
            <w:vAlign w:val="center"/>
          </w:tcPr>
          <w:p>
            <w:pPr>
              <w:snapToGrid w:val="0"/>
              <w:jc w:val="left"/>
            </w:pPr>
            <w:r>
              <w:rPr>
                <w:rFonts w:ascii="宋体" w:eastAsia="宋体" w:hAnsi="宋体" w:cs="宋体"/>
                <w:b w:val="0"/>
                <w:i w:val="0"/>
                <w:color w:val="000000"/>
                <w:sz w:val="14"/>
              </w:rPr>
              <w:t xml:space="preserve">制造业</w:t>
            </w:r>
          </w:p>
        </w:tc>
        <w:tc>
          <w:tcPr>
            <w:tcW w:w="116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17,180,200.00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1512537805"/>
      <w:bookmarkStart w:id="46" w:name="_Toc576593978"/>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天津市道路运输事业发展服务中心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45,727,740.43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增加26,582,056.34元，增长138.841%</w:t>
      </w:r>
      <w:r>
        <w:rPr>
          <w:rFonts w:eastAsia="仿宋_GB2312" w:hint="eastAsia"/>
          <w:sz w:val="30"/>
          <w:szCs w:val="30"/>
        </w:rPr>
        <w:t xml:space="preserve">，主要原因是</w:t>
      </w:r>
      <w:r>
        <w:rPr>
          <w:rFonts w:eastAsia="仿宋_GB2312" w:hint="eastAsia"/>
          <w:sz w:val="30"/>
          <w:szCs w:val="30"/>
        </w:rPr>
        <w:t xml:space="preserve">增加交通运输领域超长期特别国债项目经费、天津站北广场公交枢纽道路及配套设施改造工程项目经费、道路运输档案电子化项目经费、2022年度农村客运补贴资金和城市交通发展奖励资金项目经费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一般公共预算财政拨款收入28,545,311.93元、政府性基金预算财政拨款收入17,180,200.00元、其他收入1,184.29元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社会保障和就业支出1,744,600.00元、卫生健康支出1,079,150.00元、交通运输支出25,723,755.64元、资源勘探工业信息等支出17,180,200.00元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天津市道路运输事业发展服务中心</w:t>
      </w:r>
      <w:r>
        <w:rPr>
          <w:rFonts w:eastAsia="仿宋_GB2312" w:hint="eastAsia"/>
          <w:sz w:val="30"/>
          <w:szCs w:val="30"/>
        </w:rPr>
        <w:t xml:space="preserve">2024年度本年收入合计</w:t>
      </w:r>
      <w:r>
        <w:rPr>
          <w:rFonts w:eastAsia="仿宋_GB2312" w:hint="eastAsia"/>
          <w:sz w:val="30"/>
          <w:szCs w:val="30"/>
        </w:rPr>
        <w:t xml:space="preserve">45,726,696.22</w:t>
      </w:r>
      <w:r>
        <w:rPr>
          <w:rFonts w:eastAsia="仿宋_GB2312" w:hint="eastAsia"/>
          <w:sz w:val="30"/>
          <w:szCs w:val="30"/>
        </w:rPr>
        <w:t xml:space="preserve">元，与2023年度相比</w:t>
      </w:r>
      <w:r>
        <w:rPr>
          <w:rFonts w:eastAsia="仿宋_GB2312" w:hint="eastAsia"/>
          <w:sz w:val="30"/>
          <w:szCs w:val="30"/>
        </w:rPr>
        <w:t xml:space="preserve">增加26,581,012.13元，</w:t>
      </w:r>
      <w:r>
        <w:rPr>
          <w:rFonts w:eastAsia="仿宋_GB2312" w:hint="eastAsia"/>
          <w:sz w:val="30"/>
          <w:szCs w:val="30"/>
        </w:rPr>
        <w:t xml:space="preserve">主要原因是</w:t>
      </w:r>
      <w:r>
        <w:rPr>
          <w:rFonts w:eastAsia="仿宋_GB2312" w:hint="eastAsia"/>
          <w:sz w:val="30"/>
          <w:szCs w:val="30"/>
        </w:rPr>
        <w:t xml:space="preserve">增加交通运输领域超长期特别国债项目经费、天津站北广场公交枢纽道路及配套设施改造工程项目经费、道路运输档案电子化项目经费、2022年度农村客运补贴资金和城市交通发展奖励资金项目经费</w:t>
      </w:r>
      <w:r>
        <w:rPr>
          <w:rFonts w:eastAsia="仿宋_GB2312" w:hint="eastAsia"/>
          <w:sz w:val="30"/>
          <w:szCs w:val="30"/>
        </w:rPr>
        <w:t xml:space="preserve">。其中：</w:t>
      </w:r>
      <w:r>
        <w:rPr>
          <w:rFonts w:eastAsia="仿宋_GB2312" w:hint="eastAsia"/>
          <w:sz w:val="30"/>
          <w:szCs w:val="30"/>
        </w:rPr>
        <w:t xml:space="preserve">一般公共预算财政拨款收入28,545,311.93元，占62.426%；政府性基金预算财政拨款收入17,180,200.00元，占37.571%；其他收入1,184.29元，占0.003%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天津市道路运输事业发展服务中心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45,727,705.64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增加26,583,791.13元，</w:t>
      </w:r>
      <w:r>
        <w:rPr>
          <w:rFonts w:eastAsia="仿宋_GB2312" w:hint="eastAsia"/>
          <w:sz w:val="30"/>
          <w:szCs w:val="30"/>
        </w:rPr>
        <w:t xml:space="preserve">主要原因是</w:t>
      </w:r>
      <w:r>
        <w:rPr>
          <w:rFonts w:eastAsia="仿宋_GB2312" w:hint="eastAsia"/>
          <w:sz w:val="30"/>
          <w:szCs w:val="30"/>
        </w:rPr>
        <w:t xml:space="preserve">增加交通运输领域超长期特别国债项目经费、天津站北广场公交枢纽道路及配套设施改造工程项目经费、道路运输档案电子化项目经费、2022年度农村客运补贴资金和城市交通发展奖励资金项目经费</w:t>
      </w:r>
      <w:r>
        <w:rPr>
          <w:rFonts w:eastAsia="仿宋_GB2312" w:hint="eastAsia"/>
          <w:sz w:val="30"/>
          <w:szCs w:val="30"/>
        </w:rPr>
        <w:t xml:space="preserve">。其中：</w:t>
      </w:r>
      <w:r>
        <w:rPr>
          <w:rFonts w:eastAsia="仿宋_GB2312" w:hint="eastAsia"/>
          <w:sz w:val="30"/>
          <w:szCs w:val="30"/>
        </w:rPr>
        <w:t xml:space="preserve">基本支出18,956,016.64元，占41.454%；项目支出26,771,689.00元，占58.546%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天津市道路运输事业发展服务中心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45,725,511.93</w:t>
      </w:r>
      <w:r>
        <w:rPr>
          <w:rFonts w:eastAsia="仿宋_GB2312" w:hint="eastAsia"/>
          <w:sz w:val="30"/>
          <w:szCs w:val="30"/>
        </w:rPr>
        <w:t xml:space="preserve">元。与2023年度相比，财政拨款收、支总计各</w:t>
      </w:r>
      <w:r>
        <w:rPr>
          <w:rFonts w:eastAsia="仿宋_GB2312" w:hint="eastAsia"/>
          <w:sz w:val="30"/>
          <w:szCs w:val="30"/>
        </w:rPr>
        <w:t xml:space="preserve">增加26,581,597.42元，增长138.851%，</w:t>
      </w:r>
      <w:r>
        <w:rPr>
          <w:rFonts w:eastAsia="仿宋_GB2312" w:hint="eastAsia"/>
          <w:sz w:val="30"/>
          <w:szCs w:val="30"/>
        </w:rPr>
        <w:t xml:space="preserve">主要原因是</w:t>
      </w:r>
      <w:r>
        <w:rPr>
          <w:rFonts w:eastAsia="仿宋_GB2312" w:hint="eastAsia"/>
          <w:sz w:val="30"/>
          <w:szCs w:val="30"/>
        </w:rPr>
        <w:t xml:space="preserve">增加交通运输领域超长期特别国债项目经费、天津站北广场公交枢纽道路及配套设施改造工程项目经费、道路运输档案电子化项目经费、2022年度农村客运补贴资金和城市交通发展奖励资金项目经费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一般公共预算财政拨款28,545,311.93元、政府性基金预算财政拨款17,180,200.00元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社会保障和就业支出1,744,600.00元、卫生健康支出1,079,150.00元、交通运输支出25,721,561.93元、资源勘探工业信息等支出17,180,200.00元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天津市道路运输事业发展服务中心2024年度部门决算一般公共预算财政拨款支出合计28,545,311.93元，占本年支出合计的62.425%。与2023年度相比，一般公共预算财政拨款支出</w:t>
      </w:r>
      <w:r>
        <w:rPr>
          <w:rFonts w:eastAsia="仿宋_GB2312" w:hint="eastAsia"/>
          <w:sz w:val="30"/>
          <w:szCs w:val="30"/>
        </w:rPr>
        <w:t xml:space="preserve">增加9,401,397.42元</w:t>
      </w:r>
      <w:r>
        <w:rPr>
          <w:rFonts w:eastAsia="仿宋_GB2312" w:hint="eastAsia"/>
          <w:sz w:val="30"/>
          <w:szCs w:val="30"/>
        </w:rPr>
        <w:t xml:space="preserve">，增长49.109%</w:t>
      </w:r>
      <w:r>
        <w:rPr>
          <w:rFonts w:eastAsia="仿宋_GB2312" w:hint="eastAsia"/>
          <w:sz w:val="30"/>
          <w:szCs w:val="30"/>
        </w:rPr>
        <w:t xml:space="preserve">，主要原因是增加交通运输领域超长期特别国债项目经费、天津站北广场公交枢纽道路及配套设施改造工程项目经费、道路运输档案电子化项目经费、2022年度农村客运补贴资金和城市交通发展奖励资金项目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2024年度一般公共预算财政拨款支出28,545,311.93元，主要用于以下方面：</w:t>
      </w:r>
      <w:r>
        <w:rPr>
          <w:rFonts w:eastAsia="仿宋_GB2312" w:hint="eastAsia"/>
          <w:sz w:val="30"/>
          <w:szCs w:val="30"/>
        </w:rPr>
        <w:t xml:space="preserve">社会保障和就业支出（类）支出1,744,600.00元，占6.112%,卫生健康支出（类）支出1,079,150.00元，占3.780%,交通运输支出（类）支出25,721,561.93元，占90.108%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2024年度一般公共预算财政拨款支出年初预算为24,970,000.00元，支出决算为28,545,311.93元</w:t>
      </w:r>
      <w:r>
        <w:rPr>
          <w:rFonts w:eastAsia="仿宋_GB2312" w:hint="eastAsia"/>
          <w:sz w:val="30"/>
          <w:szCs w:val="30"/>
        </w:rPr>
        <w:t xml:space="preserve">，完成年初预算的114.318%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1,157,000.00元，支出决算为1,163,070.00元，完成年初预算的100.525%，决算数大于预算数的主要原因是：当年追加人员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578,000.00元，支出决算为581,530.00元，完成年初预算的100.611%，决算数大于预算数的主要原因是：当年追加人员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3.卫生健康支出（类）行政事业单位医疗（款）事业单位医疗（项）年初预算为723,000.00元，支出决算为726,450.00元，完成年初预算的100.477%，决算数大于预算数的主要原因是：当年追加人员经费预算。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362,000.00元，支出决算为352,700.00元，完成年初预算的97.431%，决算数小于预算数的主要原因是：人员结构调整，退休人员减少，在职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5.交通运输支出（类）公路水路运输（款）公路运输管理（项）年初预算为22,150,000.00元，支出决算为22,184,754.93元，完成年初预算的100.157%，决算数大于预算数的主要原因是：当年追加人员经费预算。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6.交通运输支出（类）公路水路运输（款）其他公路水路运输支出（项）年初预算为0.00元，支出决算为3,111,060.00元，决算数大于预算数的主要原因是：当年追加增加交通运输领域超长期特别国债项目经费。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交通运输支出（类）其他交通运输支出（款）公共交通运营补助（项）年初预算为0.00元，支出决算为425,747.00元，决算数大于预算数的主要原因是：当年追加2022年度农村客运补贴资金和城市交通发展奖励资金项目经费</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天津市道路运输事业发展服务中心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18,953,822.93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增加831,889.22元，</w:t>
      </w:r>
      <w:r>
        <w:rPr>
          <w:rFonts w:eastAsia="仿宋_GB2312" w:hint="eastAsia"/>
          <w:sz w:val="30"/>
          <w:szCs w:val="30"/>
        </w:rPr>
        <w:t xml:space="preserve">主要原因是</w:t>
      </w:r>
      <w:r>
        <w:rPr>
          <w:rFonts w:eastAsia="仿宋_GB2312" w:hint="eastAsia"/>
          <w:sz w:val="30"/>
          <w:szCs w:val="30"/>
        </w:rPr>
        <w:t xml:space="preserve">新增人员增加了人员支出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人员经费16,823,599.88元，主要包括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公用经费2,130,223.05元，主要包括</w:t>
      </w:r>
      <w:r>
        <w:rPr>
          <w:rFonts w:eastAsia="仿宋_GB2312" w:hint="eastAsia"/>
          <w:sz w:val="30"/>
          <w:szCs w:val="30"/>
        </w:rPr>
        <w:t xml:space="preserve">办公费、手续费、水费、电费、邮电费、取暖费、物业管理费、差旅费、维修（护）费、培训费、委托业务费、工会经费、福利费、公务用车运行维护费、税金及附加费用、其他商品和服务支出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568131460"/>
      <w:bookmarkStart w:id="68" w:name="_Toc157358551"/>
      <w:bookmarkStart w:id="69" w:name="_Toc314288823"/>
      <w:bookmarkStart w:id="70" w:name="_Toc1070516966"/>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天津市道路运输事业发展服务中心2024年度部门决算政府性基金预算财政拨款年初结转和结余0.00元，收入17,180,200.00元，支出17,180,200.00元，年末结转和结余0.00元。与2023年度相比，政府性基金预算财政拨款支出</w:t>
      </w:r>
      <w:r>
        <w:rPr>
          <w:rFonts w:eastAsia="仿宋_GB2312" w:hint="eastAsia"/>
          <w:sz w:val="30"/>
          <w:szCs w:val="30"/>
        </w:rPr>
        <w:t xml:space="preserve">增加17,180,200.00元，</w:t>
      </w:r>
      <w:r>
        <w:rPr>
          <w:rFonts w:eastAsia="仿宋_GB2312" w:hint="eastAsia"/>
          <w:sz w:val="30"/>
          <w:szCs w:val="30"/>
        </w:rPr>
        <w:t xml:space="preserve">主要原因是当年追加交通运输领域超长期特别国债项目经费。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2024年度政府性基金预算财政拨款支出17,180,200.00元，主要用于以下方面：</w:t>
      </w:r>
      <w:r>
        <w:rPr>
          <w:rFonts w:eastAsia="仿宋_GB2312" w:hint="eastAsia"/>
          <w:sz w:val="30"/>
          <w:szCs w:val="30"/>
        </w:rPr>
        <w:t xml:space="preserve">资源勘探工业信息等支出（类）支出17,180,200.00元，占100.000%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2024年度政府性基金预算财政拨款支出年初预算为0.00元，支出决算为17,180,200.00元</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1.资源勘探工业信息等支出（类）超长期特别国债安排的支出（款）制造业（项）年初预算为0.00元，支出决算为17,180,200.00元，决算数大于预算数的主要原因是：当年追加交通运输领域超长期特别国债项目经费</w:t>
      </w:r>
    </w:p>
    <w:p>
      <w:pPr>
        <w:pStyle w:val="Heading2"/>
        <w:spacing w:before="0" w:after="0" w:line="600" w:lineRule="exact"/>
        <w:ind w:firstLine="600" w:firstLineChars="200"/>
        <w:rPr>
          <w:rFonts w:ascii="黑体" w:eastAsia="黑体" w:hAnsi="黑体" w:cs="仿宋_GB2312"/>
          <w:sz w:val="30"/>
          <w:szCs w:val="30"/>
        </w:rPr>
      </w:pPr>
      <w:bookmarkStart w:id="71" w:name="_Toc1172797200"/>
      <w:bookmarkStart w:id="72" w:name="_Toc560652996"/>
      <w:bookmarkStart w:id="73" w:name="_Toc873153658"/>
      <w:bookmarkStart w:id="74" w:name="_Toc158996018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天津市道路运输事业发展服务中心2024年度无国有资本经营预算财政拨款收入、支出和结转结余。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884144383"/>
      <w:bookmarkStart w:id="76" w:name="_Toc1337770055"/>
      <w:bookmarkStart w:id="77" w:name="_Toc1321860095"/>
      <w:bookmarkStart w:id="78" w:name="_Toc1597628234"/>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784288450"/>
      <w:bookmarkStart w:id="80" w:name="_Toc99152753"/>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67,000.00</w:t>
      </w:r>
      <w:r>
        <w:rPr>
          <w:rFonts w:eastAsia="仿宋_GB2312" w:hint="eastAsia"/>
          <w:sz w:val="30"/>
          <w:szCs w:val="30"/>
        </w:rPr>
        <w:t xml:space="preserve">元，支出决算</w:t>
      </w:r>
      <w:r>
        <w:rPr>
          <w:rFonts w:eastAsia="仿宋_GB2312" w:hint="eastAsia"/>
          <w:sz w:val="30"/>
          <w:szCs w:val="30"/>
        </w:rPr>
        <w:t xml:space="preserve">66,962.22</w:t>
      </w:r>
      <w:r>
        <w:rPr>
          <w:rFonts w:eastAsia="仿宋_GB2312" w:hint="eastAsia"/>
          <w:sz w:val="30"/>
          <w:szCs w:val="30"/>
        </w:rPr>
        <w:t xml:space="preserve">元，与2024年预算相比</w:t>
      </w:r>
      <w:r>
        <w:rPr>
          <w:rFonts w:eastAsia="仿宋_GB2312" w:hint="eastAsia"/>
          <w:sz w:val="30"/>
          <w:szCs w:val="30"/>
        </w:rPr>
        <w:t xml:space="preserve">减少37.78元</w:t>
      </w:r>
      <w:r>
        <w:rPr>
          <w:rFonts w:eastAsia="仿宋_GB2312" w:hint="eastAsia"/>
          <w:sz w:val="30"/>
          <w:szCs w:val="30"/>
        </w:rPr>
        <w:t xml:space="preserve">，完成预算的99.944%</w:t>
      </w:r>
      <w:r>
        <w:rPr>
          <w:rFonts w:eastAsia="仿宋_GB2312" w:hint="eastAsia"/>
          <w:sz w:val="30"/>
          <w:szCs w:val="30"/>
        </w:rPr>
        <w:t xml:space="preserve">；</w:t>
      </w:r>
      <w:r>
        <w:rPr>
          <w:rFonts w:eastAsia="仿宋_GB2312" w:hint="eastAsia"/>
          <w:sz w:val="30"/>
          <w:szCs w:val="30"/>
        </w:rPr>
        <w:t xml:space="preserve">支出决算较上年减少7,987.54元</w:t>
      </w:r>
      <w:r>
        <w:rPr>
          <w:rFonts w:eastAsia="仿宋_GB2312" w:hint="eastAsia"/>
          <w:sz w:val="30"/>
          <w:szCs w:val="30"/>
        </w:rPr>
        <w:t xml:space="preserve">，下降10.657%</w:t>
      </w:r>
      <w:r>
        <w:rPr>
          <w:rFonts w:eastAsia="仿宋_GB2312" w:hint="eastAsia"/>
          <w:sz w:val="30"/>
          <w:szCs w:val="30"/>
        </w:rPr>
        <w:t xml:space="preserve">。</w:t>
      </w:r>
      <w:r>
        <w:rPr>
          <w:rFonts w:eastAsia="仿宋_GB2312" w:hint="eastAsia"/>
          <w:sz w:val="30"/>
          <w:szCs w:val="30"/>
        </w:rPr>
        <w:t xml:space="preserve">决算数小于预算数的主要原因是严格按照预算控制支出；</w:t>
      </w:r>
      <w:r>
        <w:rPr>
          <w:rFonts w:eastAsia="仿宋_GB2312" w:hint="eastAsia"/>
          <w:sz w:val="30"/>
          <w:szCs w:val="30"/>
        </w:rPr>
        <w:t xml:space="preserve">决算数较上年减少的主要原因是严格落实“过紧日子”要求，从严控制支出。</w:t>
      </w:r>
    </w:p>
    <w:p>
      <w:pPr>
        <w:spacing w:line="600" w:lineRule="exact"/>
        <w:ind w:firstLine="600" w:firstLineChars="200"/>
        <w:rPr>
          <w:rFonts w:ascii="楷体" w:eastAsia="楷体" w:hAnsi="楷体" w:cs="楷体"/>
          <w:b/>
          <w:bCs/>
          <w:sz w:val="30"/>
          <w:szCs w:val="30"/>
        </w:rPr>
      </w:pPr>
      <w:bookmarkStart w:id="81" w:name="_Toc281353864"/>
      <w:bookmarkStart w:id="82" w:name="_Toc13009599"/>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决算数与预算数持平的主要原因是本年未用一般公共预算财政拨款列支因公出国（境）费；</w:t>
      </w:r>
      <w:r>
        <w:rPr>
          <w:rFonts w:eastAsia="仿宋_GB2312" w:hint="eastAsia"/>
          <w:sz w:val="30"/>
          <w:szCs w:val="30"/>
        </w:rPr>
        <w:t xml:space="preserve">决算数较上年持平的主要原因是本年及2023年度未用一般公共预算财政拨款列支因公出国（境）费。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67,000.00</w:t>
      </w:r>
      <w:r>
        <w:rPr>
          <w:rFonts w:eastAsia="仿宋_GB2312" w:hint="eastAsia"/>
          <w:sz w:val="30"/>
          <w:szCs w:val="30"/>
        </w:rPr>
        <w:t xml:space="preserve">元，支出决算</w:t>
      </w:r>
      <w:r>
        <w:rPr>
          <w:rFonts w:eastAsia="仿宋_GB2312" w:hint="eastAsia"/>
          <w:sz w:val="30"/>
          <w:szCs w:val="30"/>
        </w:rPr>
        <w:t xml:space="preserve">66,962.22</w:t>
      </w:r>
      <w:r>
        <w:rPr>
          <w:rFonts w:eastAsia="仿宋_GB2312" w:hint="eastAsia"/>
          <w:sz w:val="30"/>
          <w:szCs w:val="30"/>
        </w:rPr>
        <w:t xml:space="preserve">元，与预算相比</w:t>
      </w:r>
      <w:r>
        <w:rPr>
          <w:rFonts w:eastAsia="仿宋_GB2312" w:hint="eastAsia"/>
          <w:sz w:val="30"/>
          <w:szCs w:val="30"/>
        </w:rPr>
        <w:t xml:space="preserve">减少37.78元</w:t>
      </w:r>
      <w:r>
        <w:rPr>
          <w:rFonts w:eastAsia="仿宋_GB2312" w:hint="eastAsia"/>
          <w:sz w:val="30"/>
          <w:szCs w:val="30"/>
        </w:rPr>
        <w:t xml:space="preserve">，完成预算的99.944%</w:t>
      </w:r>
      <w:r>
        <w:rPr>
          <w:rFonts w:eastAsia="仿宋_GB2312" w:hint="eastAsia"/>
          <w:sz w:val="30"/>
          <w:szCs w:val="30"/>
        </w:rPr>
        <w:t xml:space="preserve">；</w:t>
      </w:r>
      <w:r>
        <w:rPr>
          <w:rFonts w:eastAsia="仿宋_GB2312" w:hint="eastAsia"/>
          <w:sz w:val="30"/>
          <w:szCs w:val="30"/>
        </w:rPr>
        <w:t xml:space="preserve">支出决算较上年减少7,987.54元</w:t>
      </w:r>
      <w:r>
        <w:rPr>
          <w:rFonts w:eastAsia="仿宋_GB2312" w:hint="eastAsia"/>
          <w:sz w:val="30"/>
          <w:szCs w:val="30"/>
        </w:rPr>
        <w:t xml:space="preserve">，下降10.657%</w:t>
      </w:r>
      <w:r>
        <w:rPr>
          <w:rFonts w:eastAsia="仿宋_GB2312" w:hint="eastAsia"/>
          <w:sz w:val="30"/>
          <w:szCs w:val="30"/>
        </w:rPr>
        <w:t xml:space="preserve">。</w:t>
      </w:r>
      <w:r>
        <w:rPr>
          <w:rFonts w:eastAsia="仿宋_GB2312" w:hint="eastAsia"/>
          <w:sz w:val="30"/>
          <w:szCs w:val="30"/>
        </w:rPr>
        <w:t xml:space="preserve">决算数小于预算数的主要原因是严格按照预算控制支出；</w:t>
      </w:r>
      <w:r>
        <w:rPr>
          <w:rFonts w:eastAsia="仿宋_GB2312" w:hint="eastAsia"/>
          <w:sz w:val="30"/>
          <w:szCs w:val="30"/>
        </w:rPr>
        <w:t xml:space="preserve">决算数较上年减少的主要原因是严格落实“过紧日子”要求，从严控制支出。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67,000.00</w:t>
      </w:r>
      <w:r>
        <w:rPr>
          <w:rFonts w:eastAsia="仿宋_GB2312" w:hint="eastAsia"/>
          <w:sz w:val="30"/>
          <w:szCs w:val="30"/>
        </w:rPr>
        <w:t xml:space="preserve">元，支出决算</w:t>
      </w:r>
      <w:r>
        <w:rPr>
          <w:rFonts w:eastAsia="仿宋_GB2312" w:hint="eastAsia"/>
          <w:sz w:val="30"/>
          <w:szCs w:val="30"/>
        </w:rPr>
        <w:t xml:space="preserve">66,962.22</w:t>
      </w:r>
      <w:r>
        <w:rPr>
          <w:rFonts w:eastAsia="仿宋_GB2312" w:hint="eastAsia"/>
          <w:sz w:val="30"/>
          <w:szCs w:val="30"/>
        </w:rPr>
        <w:t xml:space="preserve">元，与预算相比</w:t>
      </w:r>
      <w:r>
        <w:rPr>
          <w:rFonts w:eastAsia="仿宋_GB2312" w:hint="eastAsia"/>
          <w:sz w:val="30"/>
          <w:szCs w:val="30"/>
        </w:rPr>
        <w:t xml:space="preserve">减少37.78元</w:t>
      </w:r>
      <w:r>
        <w:rPr>
          <w:rFonts w:eastAsia="仿宋_GB2312" w:hint="eastAsia"/>
          <w:sz w:val="30"/>
          <w:szCs w:val="30"/>
        </w:rPr>
        <w:t xml:space="preserve">，完成预算的99.944%</w:t>
      </w:r>
      <w:r>
        <w:rPr>
          <w:rFonts w:eastAsia="仿宋_GB2312" w:hint="eastAsia"/>
          <w:sz w:val="30"/>
          <w:szCs w:val="30"/>
        </w:rPr>
        <w:t xml:space="preserve">；</w:t>
      </w:r>
      <w:r>
        <w:rPr>
          <w:rFonts w:eastAsia="仿宋_GB2312" w:hint="eastAsia"/>
          <w:sz w:val="30"/>
          <w:szCs w:val="30"/>
        </w:rPr>
        <w:t xml:space="preserve">支出决算较上年减少7,987.54元</w:t>
      </w:r>
      <w:r>
        <w:rPr>
          <w:rFonts w:eastAsia="仿宋_GB2312" w:hint="eastAsia"/>
          <w:sz w:val="30"/>
          <w:szCs w:val="30"/>
        </w:rPr>
        <w:t xml:space="preserve">，下降10.657%</w:t>
      </w:r>
      <w:r>
        <w:rPr>
          <w:rFonts w:eastAsia="仿宋_GB2312" w:hint="eastAsia"/>
          <w:sz w:val="30"/>
          <w:szCs w:val="30"/>
        </w:rPr>
        <w:t xml:space="preserve">。</w:t>
      </w:r>
      <w:r>
        <w:rPr>
          <w:rFonts w:eastAsia="仿宋_GB2312" w:hint="eastAsia"/>
          <w:sz w:val="30"/>
          <w:szCs w:val="30"/>
        </w:rPr>
        <w:t xml:space="preserve">决算数小于预算数的主要原因是严格按照预算控制支出；</w:t>
      </w:r>
      <w:r>
        <w:rPr>
          <w:rFonts w:eastAsia="仿宋_GB2312" w:hint="eastAsia"/>
          <w:sz w:val="30"/>
          <w:szCs w:val="30"/>
        </w:rPr>
        <w:t xml:space="preserve">决算数较上年减少的主要原因是严格落实“过紧日子”要求，从严控制支出。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决算数与预算数持平的主要原因是本年未用一般公共预算财政拨款列支公务用车购置费；</w:t>
      </w:r>
      <w:r>
        <w:rPr>
          <w:rFonts w:eastAsia="仿宋_GB2312" w:hint="eastAsia"/>
          <w:sz w:val="30"/>
          <w:szCs w:val="30"/>
        </w:rPr>
        <w:t xml:space="preserve">决算数较上年持平的主要原因是本年及2023年度未用一般公共预算财政拨款列支公务用车购置费。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决算数与预算数持平的主要原因是本年未用一般公共预算财政拨款列支公务接待费；</w:t>
      </w:r>
      <w:r>
        <w:rPr>
          <w:rFonts w:eastAsia="仿宋_GB2312" w:hint="eastAsia"/>
          <w:sz w:val="30"/>
          <w:szCs w:val="30"/>
        </w:rPr>
        <w:t xml:space="preserve">决算数较上年持平的主要原因是本年及2023年度未用一般公共预算财政拨款列支公务接待费。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1349690397"/>
      <w:bookmarkStart w:id="84" w:name="_Toc2102885201"/>
      <w:bookmarkStart w:id="85" w:name="_Toc1895013942"/>
      <w:bookmarkStart w:id="86" w:name="_Toc20786419"/>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天津市道路运输事业发展服务中心2024年度无机关运行经费。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7" w:name="_Toc376739118"/>
      <w:bookmarkStart w:id="88" w:name="_Toc2053194528"/>
      <w:bookmarkStart w:id="89" w:name="_Toc1464993319"/>
      <w:bookmarkStart w:id="90" w:name="_Toc169354537"/>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市道路运输事业发展服务中心2024年政府采购支出总额1,002,924.00元，其中：政府采购货物支出24,924.00元、政府采购工程支出0.00元、政府采购服务支出978,000.00元。授予中小企业合同金额1,002,924.00元，占政府采购支出总额的100.000%，其中：授予小微企业合同金额1,002,924.00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1" w:name="_Toc125708453"/>
      <w:bookmarkStart w:id="92" w:name="_Toc1072564870"/>
      <w:bookmarkStart w:id="93" w:name="_Toc925871084"/>
      <w:bookmarkStart w:id="94" w:name="_Toc1242699578"/>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截至2024年12月31日，天津市道路运输事业发展服务中心共有车辆4辆</w:t>
      </w:r>
      <w:r>
        <w:rPr>
          <w:rFonts w:eastAsia="仿宋_GB2312" w:hint="eastAsia"/>
          <w:sz w:val="30"/>
          <w:szCs w:val="30"/>
        </w:rPr>
        <w:t xml:space="preserve">，其中：</w:t>
      </w:r>
      <w:r>
        <w:rPr>
          <w:rFonts w:eastAsia="仿宋_GB2312" w:hint="eastAsia"/>
          <w:sz w:val="30"/>
          <w:szCs w:val="30"/>
        </w:rPr>
        <w:t xml:space="preserve">其他用车4辆</w:t>
      </w:r>
      <w:r>
        <w:rPr>
          <w:rFonts w:eastAsia="仿宋_GB2312" w:hint="eastAsia"/>
          <w:sz w:val="30"/>
          <w:szCs w:val="30"/>
        </w:rPr>
        <w:t xml:space="preserve">，其他用车主要包括日常办公，履行单位职能需要使用的车辆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6" w:name="_Toc448802626"/>
      <w:bookmarkStart w:id="97" w:name="_Toc1773340371"/>
      <w:bookmarkStart w:id="98" w:name="_Toc1805544570"/>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根据预算绩效管理要求，天津市道路运输事业发展服务中心2024年度已对9个市级项目开展绩效自评，涉及金额6,579,260.00元，自评结果已随部门决算一并公开。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9" w:name="_Toc1063166918"/>
      <w:bookmarkStart w:id="100" w:name="_Toc1843655880"/>
      <w:bookmarkStart w:id="101" w:name="_Toc1753562331"/>
      <w:bookmarkStart w:id="102" w:name="_Toc1374094560"/>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天津市道路运输事业发展服务中心不属于乡、镇、街级单位，不涉及公开2024年度教育、医疗卫生、社会保障和就业、住房保障、涉农补贴等民生支出情况。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282832597"/>
      <w:bookmarkStart w:id="104" w:name="_Toc368130082"/>
      <w:bookmarkStart w:id="105" w:name="_Toc56525689"/>
      <w:bookmarkStart w:id="106" w:name="_Toc1582447786"/>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