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天津市交通运输综合服务中心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天津市交通运输综合服务中心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综合运输（铁路、民航领域涉地事宜）的相关事务性工作；承担交通运输行业政策研究、信用体系建设、新闻宣传、教育培训、政务服务、热线办理及综合支撑保障的相关事务性工作；承担小客车总量调控服务的相关事务性工作；承担主管部门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天津市交通运输综合服务中心内设 12 个职能部门；下辖 0 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天津市交通运输综合服务中心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天津市交通运输综合服务中心本级</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单位：天津市交通运输综合服务中心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28,601,750.43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1,826,320.47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1,074,346.00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753,799.54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snapToGrid w:val="0"/>
              <w:jc w:val="right"/>
            </w:pPr>
            <w:r>
              <w:rPr>
                <w:rFonts w:ascii="宋体" w:eastAsia="宋体" w:hAnsi="宋体" w:cs="宋体"/>
                <w:b w:val="0"/>
                <w:i w:val="0"/>
                <w:color w:val="000000"/>
                <w:sz w:val="23"/>
              </w:rPr>
              <w:t xml:space="preserve">27,122,860.72</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29,355,549.97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30,023,527.19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894,025.36</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1,969,708.14</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2,195,756.28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1,969,708.14</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32,219,283.47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32,219,283.47</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单位：天津市交通运输综合服务中心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29,355,549.97</w:t>
            </w:r>
          </w:p>
        </w:tc>
        <w:tc>
          <w:tcPr>
            <w:tcW w:w="1240" w:type="dxa"/>
            <w:tcBorders/>
            <w:vAlign w:val="center"/>
          </w:tcPr>
          <w:p>
            <w:pPr>
              <w:snapToGrid w:val="0"/>
              <w:jc w:val="right"/>
            </w:pPr>
            <w:r>
              <w:rPr>
                <w:rFonts w:ascii="宋体" w:eastAsia="宋体" w:hAnsi="宋体" w:cs="宋体"/>
                <w:b w:val="0"/>
                <w:i w:val="0"/>
                <w:color w:val="000000"/>
                <w:sz w:val="14"/>
              </w:rPr>
              <w:t xml:space="preserve">28,601,750.43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753,799.54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1,826,320.47</w:t>
            </w:r>
          </w:p>
        </w:tc>
        <w:tc>
          <w:tcPr>
            <w:tcW w:w="1240" w:type="dxa"/>
            <w:tcBorders/>
            <w:vAlign w:val="center"/>
          </w:tcPr>
          <w:p>
            <w:pPr>
              <w:snapToGrid w:val="0"/>
              <w:jc w:val="right"/>
            </w:pPr>
            <w:r>
              <w:rPr>
                <w:rFonts w:ascii="宋体" w:eastAsia="宋体" w:hAnsi="宋体" w:cs="宋体"/>
                <w:b w:val="0"/>
                <w:i w:val="0"/>
                <w:color w:val="000000"/>
                <w:sz w:val="14"/>
              </w:rPr>
              <w:t xml:space="preserve">1,826,320.47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1,826,320.47</w:t>
            </w:r>
          </w:p>
        </w:tc>
        <w:tc>
          <w:tcPr>
            <w:tcW w:w="1240" w:type="dxa"/>
            <w:tcBorders/>
            <w:vAlign w:val="center"/>
          </w:tcPr>
          <w:p>
            <w:pPr>
              <w:snapToGrid w:val="0"/>
              <w:jc w:val="right"/>
            </w:pPr>
            <w:r>
              <w:rPr>
                <w:rFonts w:ascii="宋体" w:eastAsia="宋体" w:hAnsi="宋体" w:cs="宋体"/>
                <w:b w:val="0"/>
                <w:i w:val="0"/>
                <w:color w:val="000000"/>
                <w:sz w:val="14"/>
              </w:rPr>
              <w:t xml:space="preserve">1,826,320.47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1,198,154.00</w:t>
            </w:r>
          </w:p>
        </w:tc>
        <w:tc>
          <w:tcPr>
            <w:tcW w:w="1240" w:type="dxa"/>
            <w:tcBorders/>
            <w:vAlign w:val="center"/>
          </w:tcPr>
          <w:p>
            <w:pPr>
              <w:snapToGrid w:val="0"/>
              <w:jc w:val="right"/>
            </w:pPr>
            <w:r>
              <w:rPr>
                <w:rFonts w:ascii="宋体" w:eastAsia="宋体" w:hAnsi="宋体" w:cs="宋体"/>
                <w:b w:val="0"/>
                <w:i w:val="0"/>
                <w:color w:val="000000"/>
                <w:sz w:val="14"/>
              </w:rPr>
              <w:t xml:space="preserve">1,198,154.00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628,166.47</w:t>
            </w:r>
          </w:p>
        </w:tc>
        <w:tc>
          <w:tcPr>
            <w:tcW w:w="1240" w:type="dxa"/>
            <w:tcBorders/>
            <w:vAlign w:val="center"/>
          </w:tcPr>
          <w:p>
            <w:pPr>
              <w:snapToGrid w:val="0"/>
              <w:jc w:val="right"/>
            </w:pPr>
            <w:r>
              <w:rPr>
                <w:rFonts w:ascii="宋体" w:eastAsia="宋体" w:hAnsi="宋体" w:cs="宋体"/>
                <w:b w:val="0"/>
                <w:i w:val="0"/>
                <w:color w:val="000000"/>
                <w:sz w:val="14"/>
              </w:rPr>
              <w:t xml:space="preserve">628,166.47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1,074,346.00</w:t>
            </w:r>
          </w:p>
        </w:tc>
        <w:tc>
          <w:tcPr>
            <w:tcW w:w="1240" w:type="dxa"/>
            <w:tcBorders/>
            <w:vAlign w:val="center"/>
          </w:tcPr>
          <w:p>
            <w:pPr>
              <w:snapToGrid w:val="0"/>
              <w:jc w:val="right"/>
            </w:pPr>
            <w:r>
              <w:rPr>
                <w:rFonts w:ascii="宋体" w:eastAsia="宋体" w:hAnsi="宋体" w:cs="宋体"/>
                <w:b w:val="0"/>
                <w:i w:val="0"/>
                <w:color w:val="000000"/>
                <w:sz w:val="14"/>
              </w:rPr>
              <w:t xml:space="preserve">1,074,346.00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1,074,346.00</w:t>
            </w:r>
          </w:p>
        </w:tc>
        <w:tc>
          <w:tcPr>
            <w:tcW w:w="1240" w:type="dxa"/>
            <w:tcBorders/>
            <w:vAlign w:val="center"/>
          </w:tcPr>
          <w:p>
            <w:pPr>
              <w:snapToGrid w:val="0"/>
              <w:jc w:val="right"/>
            </w:pPr>
            <w:r>
              <w:rPr>
                <w:rFonts w:ascii="宋体" w:eastAsia="宋体" w:hAnsi="宋体" w:cs="宋体"/>
                <w:b w:val="0"/>
                <w:i w:val="0"/>
                <w:color w:val="000000"/>
                <w:sz w:val="14"/>
              </w:rPr>
              <w:t xml:space="preserve">1,074,346.00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40,000.00</w:t>
            </w:r>
          </w:p>
        </w:tc>
        <w:tc>
          <w:tcPr>
            <w:tcW w:w="1240" w:type="dxa"/>
            <w:tcBorders/>
            <w:vAlign w:val="center"/>
          </w:tcPr>
          <w:p>
            <w:pPr>
              <w:snapToGrid w:val="0"/>
              <w:jc w:val="right"/>
            </w:pPr>
            <w:r>
              <w:rPr>
                <w:rFonts w:ascii="宋体" w:eastAsia="宋体" w:hAnsi="宋体" w:cs="宋体"/>
                <w:b w:val="0"/>
                <w:i w:val="0"/>
                <w:color w:val="000000"/>
                <w:sz w:val="14"/>
              </w:rPr>
              <w:t xml:space="preserve">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782,346.00</w:t>
            </w:r>
          </w:p>
        </w:tc>
        <w:tc>
          <w:tcPr>
            <w:tcW w:w="1240" w:type="dxa"/>
            <w:tcBorders/>
            <w:vAlign w:val="center"/>
          </w:tcPr>
          <w:p>
            <w:pPr>
              <w:snapToGrid w:val="0"/>
              <w:jc w:val="right"/>
            </w:pPr>
            <w:r>
              <w:rPr>
                <w:rFonts w:ascii="宋体" w:eastAsia="宋体" w:hAnsi="宋体" w:cs="宋体"/>
                <w:b w:val="0"/>
                <w:i w:val="0"/>
                <w:color w:val="000000"/>
                <w:sz w:val="14"/>
              </w:rPr>
              <w:t xml:space="preserve">782,346.00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252,000.00</w:t>
            </w:r>
          </w:p>
        </w:tc>
        <w:tc>
          <w:tcPr>
            <w:tcW w:w="1240" w:type="dxa"/>
            <w:tcBorders/>
            <w:vAlign w:val="center"/>
          </w:tcPr>
          <w:p>
            <w:pPr>
              <w:snapToGrid w:val="0"/>
              <w:jc w:val="right"/>
            </w:pPr>
            <w:r>
              <w:rPr>
                <w:rFonts w:ascii="宋体" w:eastAsia="宋体" w:hAnsi="宋体" w:cs="宋体"/>
                <w:b w:val="0"/>
                <w:i w:val="0"/>
                <w:color w:val="000000"/>
                <w:sz w:val="14"/>
              </w:rPr>
              <w:t xml:space="preserve">252,000.00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w:t>
            </w:r>
          </w:p>
        </w:tc>
        <w:tc>
          <w:tcPr>
            <w:tcW w:w="2520" w:type="dxa"/>
            <w:tcBorders/>
            <w:vAlign w:val="center"/>
          </w:tcPr>
          <w:p>
            <w:pPr>
              <w:snapToGrid w:val="0"/>
              <w:jc w:val="left"/>
            </w:pPr>
            <w:r>
              <w:rPr>
                <w:rFonts w:ascii="宋体" w:eastAsia="宋体" w:hAnsi="宋体" w:cs="宋体"/>
                <w:b w:val="0"/>
                <w:i w:val="0"/>
                <w:color w:val="000000"/>
                <w:sz w:val="14"/>
              </w:rPr>
              <w:t xml:space="preserve">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26,454,883.50</w:t>
            </w:r>
          </w:p>
        </w:tc>
        <w:tc>
          <w:tcPr>
            <w:tcW w:w="1240" w:type="dxa"/>
            <w:tcBorders/>
            <w:vAlign w:val="center"/>
          </w:tcPr>
          <w:p>
            <w:pPr>
              <w:snapToGrid w:val="0"/>
              <w:jc w:val="right"/>
            </w:pPr>
            <w:r>
              <w:rPr>
                <w:rFonts w:ascii="宋体" w:eastAsia="宋体" w:hAnsi="宋体" w:cs="宋体"/>
                <w:b w:val="0"/>
                <w:i w:val="0"/>
                <w:color w:val="000000"/>
                <w:sz w:val="14"/>
              </w:rPr>
              <w:t xml:space="preserve">25,701,083.96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753,799.54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w:t>
            </w:r>
          </w:p>
        </w:tc>
        <w:tc>
          <w:tcPr>
            <w:tcW w:w="2520" w:type="dxa"/>
            <w:tcBorders/>
            <w:vAlign w:val="center"/>
          </w:tcPr>
          <w:p>
            <w:pPr>
              <w:snapToGrid w:val="0"/>
              <w:jc w:val="left"/>
            </w:pPr>
            <w:r>
              <w:rPr>
                <w:rFonts w:ascii="宋体" w:eastAsia="宋体" w:hAnsi="宋体" w:cs="宋体"/>
                <w:b w:val="0"/>
                <w:i w:val="0"/>
                <w:color w:val="000000"/>
                <w:sz w:val="14"/>
              </w:rPr>
              <w:t xml:space="preserve">公路水路运输</w:t>
            </w:r>
          </w:p>
        </w:tc>
        <w:tc>
          <w:tcPr>
            <w:tcW w:w="1240" w:type="dxa"/>
            <w:tcBorders/>
            <w:vAlign w:val="center"/>
          </w:tcPr>
          <w:p>
            <w:pPr>
              <w:snapToGrid w:val="0"/>
              <w:jc w:val="right"/>
            </w:pPr>
            <w:r>
              <w:rPr>
                <w:rFonts w:ascii="宋体" w:eastAsia="宋体" w:hAnsi="宋体" w:cs="宋体"/>
                <w:b w:val="0"/>
                <w:i w:val="0"/>
                <w:color w:val="000000"/>
                <w:sz w:val="14"/>
              </w:rPr>
              <w:t xml:space="preserve">22,550,046.67</w:t>
            </w:r>
          </w:p>
        </w:tc>
        <w:tc>
          <w:tcPr>
            <w:tcW w:w="1240" w:type="dxa"/>
            <w:tcBorders/>
            <w:vAlign w:val="center"/>
          </w:tcPr>
          <w:p>
            <w:pPr>
              <w:snapToGrid w:val="0"/>
              <w:jc w:val="right"/>
            </w:pPr>
            <w:r>
              <w:rPr>
                <w:rFonts w:ascii="宋体" w:eastAsia="宋体" w:hAnsi="宋体" w:cs="宋体"/>
                <w:b w:val="0"/>
                <w:i w:val="0"/>
                <w:color w:val="000000"/>
                <w:sz w:val="14"/>
              </w:rPr>
              <w:t xml:space="preserve">21,796,247.13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753,799.54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2140112</w:t>
            </w:r>
          </w:p>
        </w:tc>
        <w:tc>
          <w:tcPr>
            <w:tcW w:w="2520" w:type="dxa"/>
            <w:tcBorders/>
            <w:vAlign w:val="center"/>
          </w:tcPr>
          <w:p>
            <w:pPr>
              <w:snapToGrid w:val="0"/>
              <w:jc w:val="left"/>
            </w:pPr>
            <w:r>
              <w:rPr>
                <w:rFonts w:ascii="宋体" w:eastAsia="宋体" w:hAnsi="宋体" w:cs="宋体"/>
                <w:b w:val="0"/>
                <w:i w:val="0"/>
                <w:color w:val="000000"/>
                <w:sz w:val="14"/>
              </w:rPr>
              <w:t xml:space="preserve">公路运输管理</w:t>
            </w:r>
          </w:p>
        </w:tc>
        <w:tc>
          <w:tcPr>
            <w:tcW w:w="1240" w:type="dxa"/>
            <w:tcBorders/>
            <w:vAlign w:val="center"/>
          </w:tcPr>
          <w:p>
            <w:pPr>
              <w:snapToGrid w:val="0"/>
              <w:jc w:val="right"/>
            </w:pPr>
            <w:r>
              <w:rPr>
                <w:rFonts w:ascii="宋体" w:eastAsia="宋体" w:hAnsi="宋体" w:cs="宋体"/>
                <w:b w:val="0"/>
                <w:i w:val="0"/>
                <w:color w:val="000000"/>
                <w:sz w:val="14"/>
              </w:rPr>
              <w:t xml:space="preserve">21,885,358.67</w:t>
            </w:r>
          </w:p>
        </w:tc>
        <w:tc>
          <w:tcPr>
            <w:tcW w:w="1240" w:type="dxa"/>
            <w:tcBorders/>
            <w:vAlign w:val="center"/>
          </w:tcPr>
          <w:p>
            <w:pPr>
              <w:snapToGrid w:val="0"/>
              <w:jc w:val="right"/>
            </w:pPr>
            <w:r>
              <w:rPr>
                <w:rFonts w:ascii="宋体" w:eastAsia="宋体" w:hAnsi="宋体" w:cs="宋体"/>
                <w:b w:val="0"/>
                <w:i w:val="0"/>
                <w:color w:val="000000"/>
                <w:sz w:val="14"/>
              </w:rPr>
              <w:t xml:space="preserve">21,131,559.13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753,799.54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2140199</w:t>
            </w:r>
          </w:p>
        </w:tc>
        <w:tc>
          <w:tcPr>
            <w:tcW w:w="2520" w:type="dxa"/>
            <w:tcBorders/>
            <w:vAlign w:val="center"/>
          </w:tcPr>
          <w:p>
            <w:pPr>
              <w:snapToGrid w:val="0"/>
              <w:jc w:val="left"/>
            </w:pPr>
            <w:r>
              <w:rPr>
                <w:rFonts w:ascii="宋体" w:eastAsia="宋体" w:hAnsi="宋体" w:cs="宋体"/>
                <w:b w:val="0"/>
                <w:i w:val="0"/>
                <w:color w:val="000000"/>
                <w:sz w:val="14"/>
              </w:rPr>
              <w:t xml:space="preserve">其他公路水路运输支出</w:t>
            </w:r>
          </w:p>
        </w:tc>
        <w:tc>
          <w:tcPr>
            <w:tcW w:w="1240" w:type="dxa"/>
            <w:tcBorders/>
            <w:vAlign w:val="center"/>
          </w:tcPr>
          <w:p>
            <w:pPr>
              <w:snapToGrid w:val="0"/>
              <w:jc w:val="right"/>
            </w:pPr>
            <w:r>
              <w:rPr>
                <w:rFonts w:ascii="宋体" w:eastAsia="宋体" w:hAnsi="宋体" w:cs="宋体"/>
                <w:b w:val="0"/>
                <w:i w:val="0"/>
                <w:color w:val="000000"/>
                <w:sz w:val="14"/>
              </w:rPr>
              <w:t xml:space="preserve">664,688.00</w:t>
            </w:r>
          </w:p>
        </w:tc>
        <w:tc>
          <w:tcPr>
            <w:tcW w:w="1240" w:type="dxa"/>
            <w:tcBorders/>
            <w:vAlign w:val="center"/>
          </w:tcPr>
          <w:p>
            <w:pPr>
              <w:snapToGrid w:val="0"/>
              <w:jc w:val="right"/>
            </w:pPr>
            <w:r>
              <w:rPr>
                <w:rFonts w:ascii="宋体" w:eastAsia="宋体" w:hAnsi="宋体" w:cs="宋体"/>
                <w:b w:val="0"/>
                <w:i w:val="0"/>
                <w:color w:val="000000"/>
                <w:sz w:val="14"/>
              </w:rPr>
              <w:t xml:space="preserve">664,688.00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21499</w:t>
            </w:r>
          </w:p>
        </w:tc>
        <w:tc>
          <w:tcPr>
            <w:tcW w:w="2520" w:type="dxa"/>
            <w:tcBorders/>
            <w:vAlign w:val="center"/>
          </w:tcPr>
          <w:p>
            <w:pPr>
              <w:snapToGrid w:val="0"/>
              <w:jc w:val="left"/>
            </w:pPr>
            <w:r>
              <w:rPr>
                <w:rFonts w:ascii="宋体" w:eastAsia="宋体" w:hAnsi="宋体" w:cs="宋体"/>
                <w:b w:val="0"/>
                <w:i w:val="0"/>
                <w:color w:val="000000"/>
                <w:sz w:val="14"/>
              </w:rPr>
              <w:t xml:space="preserve">其他交通运输支出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3,904,836.83</w:t>
            </w:r>
          </w:p>
        </w:tc>
        <w:tc>
          <w:tcPr>
            <w:tcW w:w="1240" w:type="dxa"/>
            <w:tcBorders/>
            <w:vAlign w:val="center"/>
          </w:tcPr>
          <w:p>
            <w:pPr>
              <w:snapToGrid w:val="0"/>
              <w:jc w:val="right"/>
            </w:pPr>
            <w:r>
              <w:rPr>
                <w:rFonts w:ascii="宋体" w:eastAsia="宋体" w:hAnsi="宋体" w:cs="宋体"/>
                <w:b w:val="0"/>
                <w:i w:val="0"/>
                <w:color w:val="000000"/>
                <w:sz w:val="14"/>
              </w:rPr>
              <w:t xml:space="preserve">3,904,836.83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2149999</w:t>
            </w:r>
          </w:p>
        </w:tc>
        <w:tc>
          <w:tcPr>
            <w:tcW w:w="2520" w:type="dxa"/>
            <w:tcBorders/>
            <w:vAlign w:val="center"/>
          </w:tcPr>
          <w:p>
            <w:pPr>
              <w:snapToGrid w:val="0"/>
              <w:jc w:val="left"/>
            </w:pPr>
            <w:r>
              <w:rPr>
                <w:rFonts w:ascii="宋体" w:eastAsia="宋体" w:hAnsi="宋体" w:cs="宋体"/>
                <w:b w:val="0"/>
                <w:i w:val="0"/>
                <w:color w:val="000000"/>
                <w:sz w:val="14"/>
              </w:rPr>
              <w:t xml:space="preserve">其他交通运输支出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3,904,836.83</w:t>
            </w:r>
          </w:p>
        </w:tc>
        <w:tc>
          <w:tcPr>
            <w:tcW w:w="1240" w:type="dxa"/>
            <w:tcBorders/>
            <w:vAlign w:val="center"/>
          </w:tcPr>
          <w:p>
            <w:pPr>
              <w:snapToGrid w:val="0"/>
              <w:jc w:val="right"/>
            </w:pPr>
            <w:r>
              <w:rPr>
                <w:rFonts w:ascii="宋体" w:eastAsia="宋体" w:hAnsi="宋体" w:cs="宋体"/>
                <w:b w:val="0"/>
                <w:i w:val="0"/>
                <w:color w:val="000000"/>
                <w:sz w:val="14"/>
              </w:rPr>
              <w:t xml:space="preserve">3,904,836.83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单位：天津市交通运输综合服务中心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32,219,283.47</w:t>
            </w:r>
          </w:p>
        </w:tc>
        <w:tc>
          <w:tcPr>
            <w:tcW w:w="580" w:type="dxa"/>
            <w:tcBorders/>
            <w:vAlign w:val="center"/>
          </w:tcPr>
          <w:p>
            <w:pPr>
              <w:snapToGrid w:val="0"/>
              <w:jc w:val="right"/>
            </w:pPr>
            <w:r>
              <w:rPr>
                <w:rFonts w:ascii="宋体" w:eastAsia="宋体" w:hAnsi="宋体" w:cs="宋体"/>
                <w:b w:val="0"/>
                <w:i w:val="0"/>
                <w:color w:val="000000"/>
                <w:sz w:val="9"/>
              </w:rPr>
              <w:t xml:space="preserve">29,355,549.97</w:t>
            </w:r>
          </w:p>
        </w:tc>
        <w:tc>
          <w:tcPr>
            <w:tcW w:w="580" w:type="dxa"/>
            <w:tcBorders/>
            <w:vAlign w:val="center"/>
          </w:tcPr>
          <w:p>
            <w:pPr>
              <w:snapToGrid w:val="0"/>
              <w:jc w:val="right"/>
            </w:pPr>
            <w:r>
              <w:rPr>
                <w:rFonts w:ascii="宋体" w:eastAsia="宋体" w:hAnsi="宋体" w:cs="宋体"/>
                <w:b w:val="0"/>
                <w:i w:val="0"/>
                <w:color w:val="000000"/>
                <w:sz w:val="9"/>
              </w:rPr>
              <w:t xml:space="preserve">28,601,750.43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753,799.54</w:t>
            </w:r>
          </w:p>
        </w:tc>
        <w:tc>
          <w:tcPr>
            <w:tcW w:w="580" w:type="dxa"/>
            <w:tcBorders/>
            <w:vAlign w:val="center"/>
          </w:tcPr>
          <w:p>
            <w:pPr>
              <w:snapToGrid w:val="0"/>
              <w:jc w:val="right"/>
            </w:pPr>
            <w:r>
              <w:rPr>
                <w:rFonts w:ascii="宋体" w:eastAsia="宋体" w:hAnsi="宋体" w:cs="宋体"/>
                <w:b w:val="0"/>
                <w:i w:val="0"/>
                <w:color w:val="000000"/>
                <w:sz w:val="9"/>
              </w:rPr>
              <w:t xml:space="preserve">2,863,733.50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2,863,733.50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2,863,733.50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327224</w:t>
            </w:r>
          </w:p>
        </w:tc>
        <w:tc>
          <w:tcPr>
            <w:tcW w:w="1520" w:type="dxa"/>
            <w:tcBorders/>
            <w:vAlign w:val="center"/>
          </w:tcPr>
          <w:p>
            <w:pPr>
              <w:snapToGrid w:val="0"/>
              <w:jc w:val="center"/>
            </w:pPr>
            <w:r>
              <w:rPr>
                <w:rFonts w:ascii="宋体" w:eastAsia="宋体" w:hAnsi="宋体" w:cs="宋体"/>
                <w:b w:val="0"/>
                <w:i w:val="0"/>
                <w:color w:val="000000"/>
                <w:sz w:val="9"/>
              </w:rPr>
              <w:t xml:space="preserve">天津市交通运输综合服务中心</w:t>
            </w:r>
          </w:p>
        </w:tc>
        <w:tc>
          <w:tcPr>
            <w:tcW w:w="580" w:type="dxa"/>
            <w:tcBorders/>
            <w:vAlign w:val="center"/>
          </w:tcPr>
          <w:p>
            <w:pPr>
              <w:snapToGrid w:val="0"/>
              <w:jc w:val="right"/>
            </w:pPr>
            <w:r>
              <w:rPr>
                <w:rFonts w:ascii="宋体" w:eastAsia="宋体" w:hAnsi="宋体" w:cs="宋体"/>
                <w:b w:val="0"/>
                <w:i w:val="0"/>
                <w:color w:val="000000"/>
                <w:sz w:val="9"/>
              </w:rPr>
              <w:t xml:space="preserve">32,219,283.47</w:t>
            </w:r>
          </w:p>
        </w:tc>
        <w:tc>
          <w:tcPr>
            <w:tcW w:w="580" w:type="dxa"/>
            <w:tcBorders/>
            <w:vAlign w:val="center"/>
          </w:tcPr>
          <w:p>
            <w:pPr>
              <w:snapToGrid w:val="0"/>
              <w:jc w:val="right"/>
            </w:pPr>
            <w:r>
              <w:rPr>
                <w:rFonts w:ascii="宋体" w:eastAsia="宋体" w:hAnsi="宋体" w:cs="宋体"/>
                <w:b w:val="0"/>
                <w:i w:val="0"/>
                <w:color w:val="000000"/>
                <w:sz w:val="9"/>
              </w:rPr>
              <w:t xml:space="preserve">29,355,549.97</w:t>
            </w:r>
          </w:p>
        </w:tc>
        <w:tc>
          <w:tcPr>
            <w:tcW w:w="580" w:type="dxa"/>
            <w:tcBorders/>
            <w:vAlign w:val="center"/>
          </w:tcPr>
          <w:p>
            <w:pPr>
              <w:snapToGrid w:val="0"/>
              <w:jc w:val="right"/>
            </w:pPr>
            <w:r>
              <w:rPr>
                <w:rFonts w:ascii="宋体" w:eastAsia="宋体" w:hAnsi="宋体" w:cs="宋体"/>
                <w:b w:val="0"/>
                <w:i w:val="0"/>
                <w:color w:val="000000"/>
                <w:sz w:val="9"/>
              </w:rPr>
              <w:t xml:space="preserve">28,601,750.43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753,799.54</w:t>
            </w:r>
          </w:p>
        </w:tc>
        <w:tc>
          <w:tcPr>
            <w:tcW w:w="580" w:type="dxa"/>
            <w:tcBorders/>
            <w:vAlign w:val="center"/>
          </w:tcPr>
          <w:p>
            <w:pPr>
              <w:snapToGrid w:val="0"/>
              <w:jc w:val="right"/>
            </w:pPr>
            <w:r>
              <w:rPr>
                <w:rFonts w:ascii="宋体" w:eastAsia="宋体" w:hAnsi="宋体" w:cs="宋体"/>
                <w:b w:val="0"/>
                <w:i w:val="0"/>
                <w:color w:val="000000"/>
                <w:sz w:val="9"/>
              </w:rPr>
              <w:t xml:space="preserve">2,863,733.50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2,863,733.50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2,863,733.50</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单位：天津市交通运输综合服务中心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30,023,527.19</w:t>
            </w:r>
          </w:p>
        </w:tc>
        <w:tc>
          <w:tcPr>
            <w:tcW w:w="1320" w:type="dxa"/>
            <w:tcBorders/>
            <w:vAlign w:val="center"/>
          </w:tcPr>
          <w:p>
            <w:pPr>
              <w:snapToGrid w:val="0"/>
              <w:jc w:val="right"/>
            </w:pPr>
            <w:r>
              <w:rPr>
                <w:rFonts w:ascii="宋体" w:eastAsia="宋体" w:hAnsi="宋体" w:cs="宋体"/>
                <w:b w:val="0"/>
                <w:i w:val="0"/>
                <w:color w:val="000000"/>
                <w:sz w:val="15"/>
              </w:rPr>
              <w:t xml:space="preserve">21,491,402.36</w:t>
            </w:r>
          </w:p>
        </w:tc>
        <w:tc>
          <w:tcPr>
            <w:tcW w:w="1320" w:type="dxa"/>
            <w:tcBorders/>
            <w:vAlign w:val="center"/>
          </w:tcPr>
          <w:p>
            <w:pPr>
              <w:snapToGrid w:val="0"/>
              <w:jc w:val="right"/>
            </w:pPr>
            <w:r>
              <w:rPr>
                <w:rFonts w:ascii="宋体" w:eastAsia="宋体" w:hAnsi="宋体" w:cs="宋体"/>
                <w:b w:val="0"/>
                <w:i w:val="0"/>
                <w:color w:val="000000"/>
                <w:sz w:val="15"/>
              </w:rPr>
              <w:t xml:space="preserve">8,532,124.83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1,826,320.47</w:t>
            </w:r>
          </w:p>
        </w:tc>
        <w:tc>
          <w:tcPr>
            <w:tcW w:w="1320" w:type="dxa"/>
            <w:tcBorders/>
            <w:vAlign w:val="center"/>
          </w:tcPr>
          <w:p>
            <w:pPr>
              <w:snapToGrid w:val="0"/>
              <w:jc w:val="right"/>
            </w:pPr>
            <w:r>
              <w:rPr>
                <w:rFonts w:ascii="宋体" w:eastAsia="宋体" w:hAnsi="宋体" w:cs="宋体"/>
                <w:b w:val="0"/>
                <w:i w:val="0"/>
                <w:color w:val="000000"/>
                <w:sz w:val="15"/>
              </w:rPr>
              <w:t xml:space="preserve">1,826,320.47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1,826,320.47</w:t>
            </w:r>
          </w:p>
        </w:tc>
        <w:tc>
          <w:tcPr>
            <w:tcW w:w="1320" w:type="dxa"/>
            <w:tcBorders/>
            <w:vAlign w:val="center"/>
          </w:tcPr>
          <w:p>
            <w:pPr>
              <w:snapToGrid w:val="0"/>
              <w:jc w:val="right"/>
            </w:pPr>
            <w:r>
              <w:rPr>
                <w:rFonts w:ascii="宋体" w:eastAsia="宋体" w:hAnsi="宋体" w:cs="宋体"/>
                <w:b w:val="0"/>
                <w:i w:val="0"/>
                <w:color w:val="000000"/>
                <w:sz w:val="15"/>
              </w:rPr>
              <w:t xml:space="preserve">1,826,320.47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1,198,154.00</w:t>
            </w:r>
          </w:p>
        </w:tc>
        <w:tc>
          <w:tcPr>
            <w:tcW w:w="1320" w:type="dxa"/>
            <w:tcBorders/>
            <w:vAlign w:val="center"/>
          </w:tcPr>
          <w:p>
            <w:pPr>
              <w:snapToGrid w:val="0"/>
              <w:jc w:val="right"/>
            </w:pPr>
            <w:r>
              <w:rPr>
                <w:rFonts w:ascii="宋体" w:eastAsia="宋体" w:hAnsi="宋体" w:cs="宋体"/>
                <w:b w:val="0"/>
                <w:i w:val="0"/>
                <w:color w:val="000000"/>
                <w:sz w:val="15"/>
              </w:rPr>
              <w:t xml:space="preserve">1,198,154.00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628,166.47</w:t>
            </w:r>
          </w:p>
        </w:tc>
        <w:tc>
          <w:tcPr>
            <w:tcW w:w="1320" w:type="dxa"/>
            <w:tcBorders/>
            <w:vAlign w:val="center"/>
          </w:tcPr>
          <w:p>
            <w:pPr>
              <w:snapToGrid w:val="0"/>
              <w:jc w:val="right"/>
            </w:pPr>
            <w:r>
              <w:rPr>
                <w:rFonts w:ascii="宋体" w:eastAsia="宋体" w:hAnsi="宋体" w:cs="宋体"/>
                <w:b w:val="0"/>
                <w:i w:val="0"/>
                <w:color w:val="000000"/>
                <w:sz w:val="15"/>
              </w:rPr>
              <w:t xml:space="preserve">628,166.47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1,074,346.00</w:t>
            </w:r>
          </w:p>
        </w:tc>
        <w:tc>
          <w:tcPr>
            <w:tcW w:w="1320" w:type="dxa"/>
            <w:tcBorders/>
            <w:vAlign w:val="center"/>
          </w:tcPr>
          <w:p>
            <w:pPr>
              <w:snapToGrid w:val="0"/>
              <w:jc w:val="right"/>
            </w:pPr>
            <w:r>
              <w:rPr>
                <w:rFonts w:ascii="宋体" w:eastAsia="宋体" w:hAnsi="宋体" w:cs="宋体"/>
                <w:b w:val="0"/>
                <w:i w:val="0"/>
                <w:color w:val="000000"/>
                <w:sz w:val="15"/>
              </w:rPr>
              <w:t xml:space="preserve">1,074,346.00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1,074,346.00</w:t>
            </w:r>
          </w:p>
        </w:tc>
        <w:tc>
          <w:tcPr>
            <w:tcW w:w="1320" w:type="dxa"/>
            <w:tcBorders/>
            <w:vAlign w:val="center"/>
          </w:tcPr>
          <w:p>
            <w:pPr>
              <w:snapToGrid w:val="0"/>
              <w:jc w:val="right"/>
            </w:pPr>
            <w:r>
              <w:rPr>
                <w:rFonts w:ascii="宋体" w:eastAsia="宋体" w:hAnsi="宋体" w:cs="宋体"/>
                <w:b w:val="0"/>
                <w:i w:val="0"/>
                <w:color w:val="000000"/>
                <w:sz w:val="15"/>
              </w:rPr>
              <w:t xml:space="preserve">1,074,346.00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40,000.00</w:t>
            </w:r>
          </w:p>
        </w:tc>
        <w:tc>
          <w:tcPr>
            <w:tcW w:w="1320" w:type="dxa"/>
            <w:tcBorders/>
            <w:vAlign w:val="center"/>
          </w:tcPr>
          <w:p>
            <w:pPr>
              <w:snapToGrid w:val="0"/>
              <w:jc w:val="right"/>
            </w:pPr>
            <w:r>
              <w:rPr>
                <w:rFonts w:ascii="宋体" w:eastAsia="宋体" w:hAnsi="宋体" w:cs="宋体"/>
                <w:b w:val="0"/>
                <w:i w:val="0"/>
                <w:color w:val="000000"/>
                <w:sz w:val="15"/>
              </w:rPr>
              <w:t xml:space="preserve">40,000.00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782,346.00</w:t>
            </w:r>
          </w:p>
        </w:tc>
        <w:tc>
          <w:tcPr>
            <w:tcW w:w="1320" w:type="dxa"/>
            <w:tcBorders/>
            <w:vAlign w:val="center"/>
          </w:tcPr>
          <w:p>
            <w:pPr>
              <w:snapToGrid w:val="0"/>
              <w:jc w:val="right"/>
            </w:pPr>
            <w:r>
              <w:rPr>
                <w:rFonts w:ascii="宋体" w:eastAsia="宋体" w:hAnsi="宋体" w:cs="宋体"/>
                <w:b w:val="0"/>
                <w:i w:val="0"/>
                <w:color w:val="000000"/>
                <w:sz w:val="15"/>
              </w:rPr>
              <w:t xml:space="preserve">782,346.00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252,000.00</w:t>
            </w:r>
          </w:p>
        </w:tc>
        <w:tc>
          <w:tcPr>
            <w:tcW w:w="1320" w:type="dxa"/>
            <w:tcBorders/>
            <w:vAlign w:val="center"/>
          </w:tcPr>
          <w:p>
            <w:pPr>
              <w:snapToGrid w:val="0"/>
              <w:jc w:val="right"/>
            </w:pPr>
            <w:r>
              <w:rPr>
                <w:rFonts w:ascii="宋体" w:eastAsia="宋体" w:hAnsi="宋体" w:cs="宋体"/>
                <w:b w:val="0"/>
                <w:i w:val="0"/>
                <w:color w:val="000000"/>
                <w:sz w:val="15"/>
              </w:rPr>
              <w:t xml:space="preserve">252,000.00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w:t>
            </w:r>
          </w:p>
        </w:tc>
        <w:tc>
          <w:tcPr>
            <w:tcW w:w="4400" w:type="dxa"/>
            <w:tcBorders/>
            <w:vAlign w:val="center"/>
          </w:tcPr>
          <w:p>
            <w:pPr>
              <w:snapToGrid w:val="0"/>
              <w:jc w:val="left"/>
            </w:pPr>
            <w:r>
              <w:rPr>
                <w:rFonts w:ascii="宋体" w:eastAsia="宋体" w:hAnsi="宋体" w:cs="宋体"/>
                <w:b w:val="0"/>
                <w:i w:val="0"/>
                <w:color w:val="000000"/>
                <w:sz w:val="15"/>
              </w:rPr>
              <w:t xml:space="preserve">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27,122,860.72</w:t>
            </w:r>
          </w:p>
        </w:tc>
        <w:tc>
          <w:tcPr>
            <w:tcW w:w="1320" w:type="dxa"/>
            <w:tcBorders/>
            <w:vAlign w:val="center"/>
          </w:tcPr>
          <w:p>
            <w:pPr>
              <w:snapToGrid w:val="0"/>
              <w:jc w:val="right"/>
            </w:pPr>
            <w:r>
              <w:rPr>
                <w:rFonts w:ascii="宋体" w:eastAsia="宋体" w:hAnsi="宋体" w:cs="宋体"/>
                <w:b w:val="0"/>
                <w:i w:val="0"/>
                <w:color w:val="000000"/>
                <w:sz w:val="15"/>
              </w:rPr>
              <w:t xml:space="preserve">18,590,735.89</w:t>
            </w:r>
          </w:p>
        </w:tc>
        <w:tc>
          <w:tcPr>
            <w:tcW w:w="1320" w:type="dxa"/>
            <w:tcBorders/>
            <w:vAlign w:val="center"/>
          </w:tcPr>
          <w:p>
            <w:pPr>
              <w:snapToGrid w:val="0"/>
              <w:jc w:val="right"/>
            </w:pPr>
            <w:r>
              <w:rPr>
                <w:rFonts w:ascii="宋体" w:eastAsia="宋体" w:hAnsi="宋体" w:cs="宋体"/>
                <w:b w:val="0"/>
                <w:i w:val="0"/>
                <w:color w:val="000000"/>
                <w:sz w:val="15"/>
              </w:rPr>
              <w:t xml:space="preserve">8,532,124.83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w:t>
            </w:r>
          </w:p>
        </w:tc>
        <w:tc>
          <w:tcPr>
            <w:tcW w:w="4400" w:type="dxa"/>
            <w:tcBorders/>
            <w:vAlign w:val="center"/>
          </w:tcPr>
          <w:p>
            <w:pPr>
              <w:snapToGrid w:val="0"/>
              <w:jc w:val="left"/>
            </w:pPr>
            <w:r>
              <w:rPr>
                <w:rFonts w:ascii="宋体" w:eastAsia="宋体" w:hAnsi="宋体" w:cs="宋体"/>
                <w:b w:val="0"/>
                <w:i w:val="0"/>
                <w:color w:val="000000"/>
                <w:sz w:val="15"/>
              </w:rPr>
              <w:t xml:space="preserve">公路水路运输</w:t>
            </w:r>
          </w:p>
        </w:tc>
        <w:tc>
          <w:tcPr>
            <w:tcW w:w="1320" w:type="dxa"/>
            <w:tcBorders/>
            <w:vAlign w:val="center"/>
          </w:tcPr>
          <w:p>
            <w:pPr>
              <w:snapToGrid w:val="0"/>
              <w:jc w:val="right"/>
            </w:pPr>
            <w:r>
              <w:rPr>
                <w:rFonts w:ascii="宋体" w:eastAsia="宋体" w:hAnsi="宋体" w:cs="宋体"/>
                <w:b w:val="0"/>
                <w:i w:val="0"/>
                <w:color w:val="000000"/>
                <w:sz w:val="15"/>
              </w:rPr>
              <w:t xml:space="preserve">23,218,023.89</w:t>
            </w:r>
          </w:p>
        </w:tc>
        <w:tc>
          <w:tcPr>
            <w:tcW w:w="1320" w:type="dxa"/>
            <w:tcBorders/>
            <w:vAlign w:val="center"/>
          </w:tcPr>
          <w:p>
            <w:pPr>
              <w:snapToGrid w:val="0"/>
              <w:jc w:val="right"/>
            </w:pPr>
            <w:r>
              <w:rPr>
                <w:rFonts w:ascii="宋体" w:eastAsia="宋体" w:hAnsi="宋体" w:cs="宋体"/>
                <w:b w:val="0"/>
                <w:i w:val="0"/>
                <w:color w:val="000000"/>
                <w:sz w:val="15"/>
              </w:rPr>
              <w:t xml:space="preserve">18,590,735.89</w:t>
            </w:r>
          </w:p>
        </w:tc>
        <w:tc>
          <w:tcPr>
            <w:tcW w:w="1320" w:type="dxa"/>
            <w:tcBorders/>
            <w:vAlign w:val="center"/>
          </w:tcPr>
          <w:p>
            <w:pPr>
              <w:snapToGrid w:val="0"/>
              <w:jc w:val="right"/>
            </w:pPr>
            <w:r>
              <w:rPr>
                <w:rFonts w:ascii="宋体" w:eastAsia="宋体" w:hAnsi="宋体" w:cs="宋体"/>
                <w:b w:val="0"/>
                <w:i w:val="0"/>
                <w:color w:val="000000"/>
                <w:sz w:val="15"/>
              </w:rPr>
              <w:t xml:space="preserve">4,627,288.00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2140112</w:t>
            </w:r>
          </w:p>
        </w:tc>
        <w:tc>
          <w:tcPr>
            <w:tcW w:w="4400" w:type="dxa"/>
            <w:tcBorders/>
            <w:vAlign w:val="center"/>
          </w:tcPr>
          <w:p>
            <w:pPr>
              <w:snapToGrid w:val="0"/>
              <w:jc w:val="left"/>
            </w:pPr>
            <w:r>
              <w:rPr>
                <w:rFonts w:ascii="宋体" w:eastAsia="宋体" w:hAnsi="宋体" w:cs="宋体"/>
                <w:b w:val="0"/>
                <w:i w:val="0"/>
                <w:color w:val="000000"/>
                <w:sz w:val="15"/>
              </w:rPr>
              <w:t xml:space="preserve">公路运输管理</w:t>
            </w:r>
          </w:p>
        </w:tc>
        <w:tc>
          <w:tcPr>
            <w:tcW w:w="1320" w:type="dxa"/>
            <w:tcBorders/>
            <w:vAlign w:val="center"/>
          </w:tcPr>
          <w:p>
            <w:pPr>
              <w:snapToGrid w:val="0"/>
              <w:jc w:val="right"/>
            </w:pPr>
            <w:r>
              <w:rPr>
                <w:rFonts w:ascii="宋体" w:eastAsia="宋体" w:hAnsi="宋体" w:cs="宋体"/>
                <w:b w:val="0"/>
                <w:i w:val="0"/>
                <w:color w:val="000000"/>
                <w:sz w:val="15"/>
              </w:rPr>
              <w:t xml:space="preserve">22,553,335.89</w:t>
            </w:r>
          </w:p>
        </w:tc>
        <w:tc>
          <w:tcPr>
            <w:tcW w:w="1320" w:type="dxa"/>
            <w:tcBorders/>
            <w:vAlign w:val="center"/>
          </w:tcPr>
          <w:p>
            <w:pPr>
              <w:snapToGrid w:val="0"/>
              <w:jc w:val="right"/>
            </w:pPr>
            <w:r>
              <w:rPr>
                <w:rFonts w:ascii="宋体" w:eastAsia="宋体" w:hAnsi="宋体" w:cs="宋体"/>
                <w:b w:val="0"/>
                <w:i w:val="0"/>
                <w:color w:val="000000"/>
                <w:sz w:val="15"/>
              </w:rPr>
              <w:t xml:space="preserve">18,590,735.89</w:t>
            </w:r>
          </w:p>
        </w:tc>
        <w:tc>
          <w:tcPr>
            <w:tcW w:w="1320" w:type="dxa"/>
            <w:tcBorders/>
            <w:vAlign w:val="center"/>
          </w:tcPr>
          <w:p>
            <w:pPr>
              <w:snapToGrid w:val="0"/>
              <w:jc w:val="right"/>
            </w:pPr>
            <w:r>
              <w:rPr>
                <w:rFonts w:ascii="宋体" w:eastAsia="宋体" w:hAnsi="宋体" w:cs="宋体"/>
                <w:b w:val="0"/>
                <w:i w:val="0"/>
                <w:color w:val="000000"/>
                <w:sz w:val="15"/>
              </w:rPr>
              <w:t xml:space="preserve">3,962,600.00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2140199</w:t>
            </w:r>
          </w:p>
        </w:tc>
        <w:tc>
          <w:tcPr>
            <w:tcW w:w="4400" w:type="dxa"/>
            <w:tcBorders/>
            <w:vAlign w:val="center"/>
          </w:tcPr>
          <w:p>
            <w:pPr>
              <w:snapToGrid w:val="0"/>
              <w:jc w:val="left"/>
            </w:pPr>
            <w:r>
              <w:rPr>
                <w:rFonts w:ascii="宋体" w:eastAsia="宋体" w:hAnsi="宋体" w:cs="宋体"/>
                <w:b w:val="0"/>
                <w:i w:val="0"/>
                <w:color w:val="000000"/>
                <w:sz w:val="15"/>
              </w:rPr>
              <w:t xml:space="preserve">其他公路水路运输支出</w:t>
            </w:r>
          </w:p>
        </w:tc>
        <w:tc>
          <w:tcPr>
            <w:tcW w:w="1320" w:type="dxa"/>
            <w:tcBorders/>
            <w:vAlign w:val="center"/>
          </w:tcPr>
          <w:p>
            <w:pPr>
              <w:snapToGrid w:val="0"/>
              <w:jc w:val="right"/>
            </w:pPr>
            <w:r>
              <w:rPr>
                <w:rFonts w:ascii="宋体" w:eastAsia="宋体" w:hAnsi="宋体" w:cs="宋体"/>
                <w:b w:val="0"/>
                <w:i w:val="0"/>
                <w:color w:val="000000"/>
                <w:sz w:val="15"/>
              </w:rPr>
              <w:t xml:space="preserve">664,688.00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664,688.00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21499</w:t>
            </w:r>
          </w:p>
        </w:tc>
        <w:tc>
          <w:tcPr>
            <w:tcW w:w="4400" w:type="dxa"/>
            <w:tcBorders/>
            <w:vAlign w:val="center"/>
          </w:tcPr>
          <w:p>
            <w:pPr>
              <w:snapToGrid w:val="0"/>
              <w:jc w:val="left"/>
            </w:pPr>
            <w:r>
              <w:rPr>
                <w:rFonts w:ascii="宋体" w:eastAsia="宋体" w:hAnsi="宋体" w:cs="宋体"/>
                <w:b w:val="0"/>
                <w:i w:val="0"/>
                <w:color w:val="000000"/>
                <w:sz w:val="15"/>
              </w:rPr>
              <w:t xml:space="preserve">其他交通运输支出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3,904,836.83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3,904,836.83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2149999</w:t>
            </w:r>
          </w:p>
        </w:tc>
        <w:tc>
          <w:tcPr>
            <w:tcW w:w="4400" w:type="dxa"/>
            <w:tcBorders/>
            <w:vAlign w:val="center"/>
          </w:tcPr>
          <w:p>
            <w:pPr>
              <w:snapToGrid w:val="0"/>
              <w:jc w:val="left"/>
            </w:pPr>
            <w:r>
              <w:rPr>
                <w:rFonts w:ascii="宋体" w:eastAsia="宋体" w:hAnsi="宋体" w:cs="宋体"/>
                <w:b w:val="0"/>
                <w:i w:val="0"/>
                <w:color w:val="000000"/>
                <w:sz w:val="15"/>
              </w:rPr>
              <w:t xml:space="preserve">其他交通运输支出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3,904,836.83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3,904,836.83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单位：天津市交通运输综合服务中心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28,601,750.43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1,826,320.47</w:t>
            </w:r>
          </w:p>
        </w:tc>
        <w:tc>
          <w:tcPr>
            <w:tcW w:w="1420" w:type="dxa"/>
            <w:tcBorders/>
            <w:vAlign w:val="center"/>
          </w:tcPr>
          <w:p>
            <w:pPr>
              <w:snapToGrid w:val="0"/>
              <w:jc w:val="right"/>
            </w:pPr>
            <w:r>
              <w:rPr>
                <w:rFonts w:ascii="宋体" w:eastAsia="宋体" w:hAnsi="宋体" w:cs="宋体"/>
                <w:b w:val="0"/>
                <w:i w:val="0"/>
                <w:color w:val="000000"/>
                <w:sz w:val="16"/>
              </w:rPr>
              <w:t xml:space="preserve">1,826,320.47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1,074,346.00</w:t>
            </w:r>
          </w:p>
        </w:tc>
        <w:tc>
          <w:tcPr>
            <w:tcW w:w="1420" w:type="dxa"/>
            <w:tcBorders/>
            <w:vAlign w:val="center"/>
          </w:tcPr>
          <w:p>
            <w:pPr>
              <w:snapToGrid w:val="0"/>
              <w:jc w:val="right"/>
            </w:pPr>
            <w:r>
              <w:rPr>
                <w:rFonts w:ascii="宋体" w:eastAsia="宋体" w:hAnsi="宋体" w:cs="宋体"/>
                <w:b w:val="0"/>
                <w:i w:val="0"/>
                <w:color w:val="000000"/>
                <w:sz w:val="16"/>
              </w:rPr>
              <w:t xml:space="preserve">1,074,346.00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snapToGrid w:val="0"/>
              <w:jc w:val="right"/>
            </w:pPr>
            <w:r>
              <w:rPr>
                <w:rFonts w:ascii="宋体" w:eastAsia="宋体" w:hAnsi="宋体" w:cs="宋体"/>
                <w:b w:val="0"/>
                <w:i w:val="0"/>
                <w:color w:val="000000"/>
                <w:sz w:val="16"/>
              </w:rPr>
              <w:t xml:space="preserve">25,701,083.96</w:t>
            </w:r>
          </w:p>
        </w:tc>
        <w:tc>
          <w:tcPr>
            <w:tcW w:w="1420" w:type="dxa"/>
            <w:tcBorders/>
            <w:vAlign w:val="center"/>
          </w:tcPr>
          <w:p>
            <w:pPr>
              <w:snapToGrid w:val="0"/>
              <w:jc w:val="right"/>
            </w:pPr>
            <w:r>
              <w:rPr>
                <w:rFonts w:ascii="宋体" w:eastAsia="宋体" w:hAnsi="宋体" w:cs="宋体"/>
                <w:b w:val="0"/>
                <w:i w:val="0"/>
                <w:color w:val="000000"/>
                <w:sz w:val="16"/>
              </w:rPr>
              <w:t xml:space="preserve">25,701,083.96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28,601,750.43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28,601,750.43</w:t>
            </w:r>
          </w:p>
        </w:tc>
        <w:tc>
          <w:tcPr>
            <w:tcW w:w="1420" w:type="dxa"/>
            <w:tcBorders/>
            <w:vAlign w:val="center"/>
          </w:tcPr>
          <w:p>
            <w:pPr>
              <w:snapToGrid w:val="0"/>
              <w:jc w:val="right"/>
            </w:pPr>
            <w:r>
              <w:rPr>
                <w:rFonts w:ascii="宋体" w:eastAsia="宋体" w:hAnsi="宋体" w:cs="宋体"/>
                <w:b w:val="0"/>
                <w:i w:val="0"/>
                <w:color w:val="000000"/>
                <w:sz w:val="16"/>
              </w:rPr>
              <w:t xml:space="preserve">28,601,750.43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28,601,750.43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28,601,750.43</w:t>
            </w:r>
          </w:p>
        </w:tc>
        <w:tc>
          <w:tcPr>
            <w:tcW w:w="1420" w:type="dxa"/>
            <w:tcBorders/>
            <w:vAlign w:val="center"/>
          </w:tcPr>
          <w:p>
            <w:pPr>
              <w:snapToGrid w:val="0"/>
              <w:jc w:val="right"/>
            </w:pPr>
            <w:r>
              <w:rPr>
                <w:rFonts w:ascii="宋体" w:eastAsia="宋体" w:hAnsi="宋体" w:cs="宋体"/>
                <w:b w:val="0"/>
                <w:i w:val="0"/>
                <w:color w:val="000000"/>
                <w:sz w:val="16"/>
              </w:rPr>
              <w:t xml:space="preserve">28,601,750.43</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单位：天津市交通运输综合服务中心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28,601,750.43</w:t>
            </w:r>
          </w:p>
        </w:tc>
        <w:tc>
          <w:tcPr>
            <w:tcW w:w="1720" w:type="dxa"/>
            <w:tcBorders/>
            <w:vAlign w:val="center"/>
          </w:tcPr>
          <w:p>
            <w:pPr>
              <w:snapToGrid w:val="0"/>
              <w:jc w:val="right"/>
            </w:pPr>
            <w:r>
              <w:rPr>
                <w:rFonts w:ascii="宋体" w:eastAsia="宋体" w:hAnsi="宋体" w:cs="宋体"/>
                <w:b w:val="0"/>
                <w:i w:val="0"/>
                <w:color w:val="000000"/>
                <w:sz w:val="20"/>
              </w:rPr>
              <w:t xml:space="preserve">20,069,625.60</w:t>
            </w:r>
          </w:p>
        </w:tc>
        <w:tc>
          <w:tcPr>
            <w:tcW w:w="1720" w:type="dxa"/>
            <w:tcBorders/>
            <w:vAlign w:val="center"/>
          </w:tcPr>
          <w:p>
            <w:pPr>
              <w:snapToGrid w:val="0"/>
              <w:jc w:val="right"/>
            </w:pPr>
            <w:r>
              <w:rPr>
                <w:rFonts w:ascii="宋体" w:eastAsia="宋体" w:hAnsi="宋体" w:cs="宋体"/>
                <w:b w:val="0"/>
                <w:i w:val="0"/>
                <w:color w:val="000000"/>
                <w:sz w:val="20"/>
              </w:rPr>
              <w:t xml:space="preserve">18,033,681.97</w:t>
            </w:r>
          </w:p>
        </w:tc>
        <w:tc>
          <w:tcPr>
            <w:tcW w:w="1720" w:type="dxa"/>
            <w:tcBorders/>
            <w:vAlign w:val="center"/>
          </w:tcPr>
          <w:p>
            <w:pPr>
              <w:snapToGrid w:val="0"/>
              <w:jc w:val="right"/>
            </w:pPr>
            <w:r>
              <w:rPr>
                <w:rFonts w:ascii="宋体" w:eastAsia="宋体" w:hAnsi="宋体" w:cs="宋体"/>
                <w:b w:val="0"/>
                <w:i w:val="0"/>
                <w:color w:val="000000"/>
                <w:sz w:val="20"/>
              </w:rPr>
              <w:t xml:space="preserve">2,035,943.63</w:t>
            </w:r>
          </w:p>
        </w:tc>
        <w:tc>
          <w:tcPr>
            <w:tcW w:w="1698" w:type="dxa"/>
            <w:tcBorders/>
            <w:vAlign w:val="center"/>
          </w:tcPr>
          <w:p>
            <w:pPr>
              <w:snapToGrid w:val="0"/>
              <w:jc w:val="right"/>
            </w:pPr>
            <w:r>
              <w:rPr>
                <w:rFonts w:ascii="宋体" w:eastAsia="宋体" w:hAnsi="宋体" w:cs="宋体"/>
                <w:b w:val="0"/>
                <w:i w:val="0"/>
                <w:color w:val="000000"/>
                <w:sz w:val="20"/>
              </w:rPr>
              <w:t xml:space="preserve">8,532,124.83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1,826,320.47</w:t>
            </w:r>
          </w:p>
        </w:tc>
        <w:tc>
          <w:tcPr>
            <w:tcW w:w="1720" w:type="dxa"/>
            <w:tcBorders/>
            <w:vAlign w:val="center"/>
          </w:tcPr>
          <w:p>
            <w:pPr>
              <w:snapToGrid w:val="0"/>
              <w:jc w:val="right"/>
            </w:pPr>
            <w:r>
              <w:rPr>
                <w:rFonts w:ascii="宋体" w:eastAsia="宋体" w:hAnsi="宋体" w:cs="宋体"/>
                <w:b w:val="0"/>
                <w:i w:val="0"/>
                <w:color w:val="000000"/>
                <w:sz w:val="20"/>
              </w:rPr>
              <w:t xml:space="preserve">1,826,320.47</w:t>
            </w:r>
          </w:p>
        </w:tc>
        <w:tc>
          <w:tcPr>
            <w:tcW w:w="1720" w:type="dxa"/>
            <w:tcBorders/>
            <w:vAlign w:val="center"/>
          </w:tcPr>
          <w:p>
            <w:pPr>
              <w:snapToGrid w:val="0"/>
              <w:jc w:val="right"/>
            </w:pPr>
            <w:r>
              <w:rPr>
                <w:rFonts w:ascii="宋体" w:eastAsia="宋体" w:hAnsi="宋体" w:cs="宋体"/>
                <w:b w:val="0"/>
                <w:i w:val="0"/>
                <w:color w:val="000000"/>
                <w:sz w:val="20"/>
              </w:rPr>
              <w:t xml:space="preserve">1,826,320.47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1,826,320.47</w:t>
            </w:r>
          </w:p>
        </w:tc>
        <w:tc>
          <w:tcPr>
            <w:tcW w:w="1720" w:type="dxa"/>
            <w:tcBorders/>
            <w:vAlign w:val="center"/>
          </w:tcPr>
          <w:p>
            <w:pPr>
              <w:snapToGrid w:val="0"/>
              <w:jc w:val="right"/>
            </w:pPr>
            <w:r>
              <w:rPr>
                <w:rFonts w:ascii="宋体" w:eastAsia="宋体" w:hAnsi="宋体" w:cs="宋体"/>
                <w:b w:val="0"/>
                <w:i w:val="0"/>
                <w:color w:val="000000"/>
                <w:sz w:val="20"/>
              </w:rPr>
              <w:t xml:space="preserve">1,826,320.47</w:t>
            </w:r>
          </w:p>
        </w:tc>
        <w:tc>
          <w:tcPr>
            <w:tcW w:w="1720" w:type="dxa"/>
            <w:tcBorders/>
            <w:vAlign w:val="center"/>
          </w:tcPr>
          <w:p>
            <w:pPr>
              <w:snapToGrid w:val="0"/>
              <w:jc w:val="right"/>
            </w:pPr>
            <w:r>
              <w:rPr>
                <w:rFonts w:ascii="宋体" w:eastAsia="宋体" w:hAnsi="宋体" w:cs="宋体"/>
                <w:b w:val="0"/>
                <w:i w:val="0"/>
                <w:color w:val="000000"/>
                <w:sz w:val="20"/>
              </w:rPr>
              <w:t xml:space="preserve">1,826,320.47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1,198,154.00</w:t>
            </w:r>
          </w:p>
        </w:tc>
        <w:tc>
          <w:tcPr>
            <w:tcW w:w="1720" w:type="dxa"/>
            <w:tcBorders/>
            <w:vAlign w:val="center"/>
          </w:tcPr>
          <w:p>
            <w:pPr>
              <w:snapToGrid w:val="0"/>
              <w:jc w:val="right"/>
            </w:pPr>
            <w:r>
              <w:rPr>
                <w:rFonts w:ascii="宋体" w:eastAsia="宋体" w:hAnsi="宋体" w:cs="宋体"/>
                <w:b w:val="0"/>
                <w:i w:val="0"/>
                <w:color w:val="000000"/>
                <w:sz w:val="20"/>
              </w:rPr>
              <w:t xml:space="preserve">1,198,154.00</w:t>
            </w:r>
          </w:p>
        </w:tc>
        <w:tc>
          <w:tcPr>
            <w:tcW w:w="1720" w:type="dxa"/>
            <w:tcBorders/>
            <w:vAlign w:val="center"/>
          </w:tcPr>
          <w:p>
            <w:pPr>
              <w:snapToGrid w:val="0"/>
              <w:jc w:val="right"/>
            </w:pPr>
            <w:r>
              <w:rPr>
                <w:rFonts w:ascii="宋体" w:eastAsia="宋体" w:hAnsi="宋体" w:cs="宋体"/>
                <w:b w:val="0"/>
                <w:i w:val="0"/>
                <w:color w:val="000000"/>
                <w:sz w:val="20"/>
              </w:rPr>
              <w:t xml:space="preserve">1,198,154.00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628,166.47</w:t>
            </w:r>
          </w:p>
        </w:tc>
        <w:tc>
          <w:tcPr>
            <w:tcW w:w="1720" w:type="dxa"/>
            <w:tcBorders/>
            <w:vAlign w:val="center"/>
          </w:tcPr>
          <w:p>
            <w:pPr>
              <w:snapToGrid w:val="0"/>
              <w:jc w:val="right"/>
            </w:pPr>
            <w:r>
              <w:rPr>
                <w:rFonts w:ascii="宋体" w:eastAsia="宋体" w:hAnsi="宋体" w:cs="宋体"/>
                <w:b w:val="0"/>
                <w:i w:val="0"/>
                <w:color w:val="000000"/>
                <w:sz w:val="20"/>
              </w:rPr>
              <w:t xml:space="preserve">628,166.47</w:t>
            </w:r>
          </w:p>
        </w:tc>
        <w:tc>
          <w:tcPr>
            <w:tcW w:w="1720" w:type="dxa"/>
            <w:tcBorders/>
            <w:vAlign w:val="center"/>
          </w:tcPr>
          <w:p>
            <w:pPr>
              <w:snapToGrid w:val="0"/>
              <w:jc w:val="right"/>
            </w:pPr>
            <w:r>
              <w:rPr>
                <w:rFonts w:ascii="宋体" w:eastAsia="宋体" w:hAnsi="宋体" w:cs="宋体"/>
                <w:b w:val="0"/>
                <w:i w:val="0"/>
                <w:color w:val="000000"/>
                <w:sz w:val="20"/>
              </w:rPr>
              <w:t xml:space="preserve">628,166.47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1,074,346.00</w:t>
            </w:r>
          </w:p>
        </w:tc>
        <w:tc>
          <w:tcPr>
            <w:tcW w:w="1720" w:type="dxa"/>
            <w:tcBorders/>
            <w:vAlign w:val="center"/>
          </w:tcPr>
          <w:p>
            <w:pPr>
              <w:snapToGrid w:val="0"/>
              <w:jc w:val="right"/>
            </w:pPr>
            <w:r>
              <w:rPr>
                <w:rFonts w:ascii="宋体" w:eastAsia="宋体" w:hAnsi="宋体" w:cs="宋体"/>
                <w:b w:val="0"/>
                <w:i w:val="0"/>
                <w:color w:val="000000"/>
                <w:sz w:val="20"/>
              </w:rPr>
              <w:t xml:space="preserve">1,074,346.00</w:t>
            </w:r>
          </w:p>
        </w:tc>
        <w:tc>
          <w:tcPr>
            <w:tcW w:w="1720" w:type="dxa"/>
            <w:tcBorders/>
            <w:vAlign w:val="center"/>
          </w:tcPr>
          <w:p>
            <w:pPr>
              <w:snapToGrid w:val="0"/>
              <w:jc w:val="right"/>
            </w:pPr>
            <w:r>
              <w:rPr>
                <w:rFonts w:ascii="宋体" w:eastAsia="宋体" w:hAnsi="宋体" w:cs="宋体"/>
                <w:b w:val="0"/>
                <w:i w:val="0"/>
                <w:color w:val="000000"/>
                <w:sz w:val="20"/>
              </w:rPr>
              <w:t xml:space="preserve">1,074,346.00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1,074,346.00</w:t>
            </w:r>
          </w:p>
        </w:tc>
        <w:tc>
          <w:tcPr>
            <w:tcW w:w="1720" w:type="dxa"/>
            <w:tcBorders/>
            <w:vAlign w:val="center"/>
          </w:tcPr>
          <w:p>
            <w:pPr>
              <w:snapToGrid w:val="0"/>
              <w:jc w:val="right"/>
            </w:pPr>
            <w:r>
              <w:rPr>
                <w:rFonts w:ascii="宋体" w:eastAsia="宋体" w:hAnsi="宋体" w:cs="宋体"/>
                <w:b w:val="0"/>
                <w:i w:val="0"/>
                <w:color w:val="000000"/>
                <w:sz w:val="20"/>
              </w:rPr>
              <w:t xml:space="preserve">1,074,346.00</w:t>
            </w:r>
          </w:p>
        </w:tc>
        <w:tc>
          <w:tcPr>
            <w:tcW w:w="1720" w:type="dxa"/>
            <w:tcBorders/>
            <w:vAlign w:val="center"/>
          </w:tcPr>
          <w:p>
            <w:pPr>
              <w:snapToGrid w:val="0"/>
              <w:jc w:val="right"/>
            </w:pPr>
            <w:r>
              <w:rPr>
                <w:rFonts w:ascii="宋体" w:eastAsia="宋体" w:hAnsi="宋体" w:cs="宋体"/>
                <w:b w:val="0"/>
                <w:i w:val="0"/>
                <w:color w:val="000000"/>
                <w:sz w:val="20"/>
              </w:rPr>
              <w:t xml:space="preserve">1,074,346.00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782,346.00</w:t>
            </w:r>
          </w:p>
        </w:tc>
        <w:tc>
          <w:tcPr>
            <w:tcW w:w="1720" w:type="dxa"/>
            <w:tcBorders/>
            <w:vAlign w:val="center"/>
          </w:tcPr>
          <w:p>
            <w:pPr>
              <w:snapToGrid w:val="0"/>
              <w:jc w:val="right"/>
            </w:pPr>
            <w:r>
              <w:rPr>
                <w:rFonts w:ascii="宋体" w:eastAsia="宋体" w:hAnsi="宋体" w:cs="宋体"/>
                <w:b w:val="0"/>
                <w:i w:val="0"/>
                <w:color w:val="000000"/>
                <w:sz w:val="20"/>
              </w:rPr>
              <w:t xml:space="preserve">782,346.00</w:t>
            </w:r>
          </w:p>
        </w:tc>
        <w:tc>
          <w:tcPr>
            <w:tcW w:w="1720" w:type="dxa"/>
            <w:tcBorders/>
            <w:vAlign w:val="center"/>
          </w:tcPr>
          <w:p>
            <w:pPr>
              <w:snapToGrid w:val="0"/>
              <w:jc w:val="right"/>
            </w:pPr>
            <w:r>
              <w:rPr>
                <w:rFonts w:ascii="宋体" w:eastAsia="宋体" w:hAnsi="宋体" w:cs="宋体"/>
                <w:b w:val="0"/>
                <w:i w:val="0"/>
                <w:color w:val="000000"/>
                <w:sz w:val="20"/>
              </w:rPr>
              <w:t xml:space="preserve">782,346.00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252,000.00</w:t>
            </w:r>
          </w:p>
        </w:tc>
        <w:tc>
          <w:tcPr>
            <w:tcW w:w="1720" w:type="dxa"/>
            <w:tcBorders/>
            <w:vAlign w:val="center"/>
          </w:tcPr>
          <w:p>
            <w:pPr>
              <w:snapToGrid w:val="0"/>
              <w:jc w:val="right"/>
            </w:pPr>
            <w:r>
              <w:rPr>
                <w:rFonts w:ascii="宋体" w:eastAsia="宋体" w:hAnsi="宋体" w:cs="宋体"/>
                <w:b w:val="0"/>
                <w:i w:val="0"/>
                <w:color w:val="000000"/>
                <w:sz w:val="20"/>
              </w:rPr>
              <w:t xml:space="preserve">252,000.00</w:t>
            </w:r>
          </w:p>
        </w:tc>
        <w:tc>
          <w:tcPr>
            <w:tcW w:w="1720" w:type="dxa"/>
            <w:tcBorders/>
            <w:vAlign w:val="center"/>
          </w:tcPr>
          <w:p>
            <w:pPr>
              <w:snapToGrid w:val="0"/>
              <w:jc w:val="right"/>
            </w:pPr>
            <w:r>
              <w:rPr>
                <w:rFonts w:ascii="宋体" w:eastAsia="宋体" w:hAnsi="宋体" w:cs="宋体"/>
                <w:b w:val="0"/>
                <w:i w:val="0"/>
                <w:color w:val="000000"/>
                <w:sz w:val="20"/>
              </w:rPr>
              <w:t xml:space="preserve">252,000.00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w:t>
            </w:r>
          </w:p>
        </w:tc>
        <w:tc>
          <w:tcPr>
            <w:tcW w:w="3480" w:type="dxa"/>
            <w:tcBorders/>
            <w:vAlign w:val="center"/>
          </w:tcPr>
          <w:p>
            <w:pPr>
              <w:snapToGrid w:val="0"/>
              <w:jc w:val="left"/>
            </w:pPr>
            <w:r>
              <w:rPr>
                <w:rFonts w:ascii="宋体" w:eastAsia="宋体" w:hAnsi="宋体" w:cs="宋体"/>
                <w:b w:val="0"/>
                <w:i w:val="0"/>
                <w:color w:val="000000"/>
                <w:sz w:val="20"/>
              </w:rPr>
              <w:t xml:space="preserve">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25,701,083.96</w:t>
            </w:r>
          </w:p>
        </w:tc>
        <w:tc>
          <w:tcPr>
            <w:tcW w:w="1720" w:type="dxa"/>
            <w:tcBorders/>
            <w:vAlign w:val="center"/>
          </w:tcPr>
          <w:p>
            <w:pPr>
              <w:snapToGrid w:val="0"/>
              <w:jc w:val="right"/>
            </w:pPr>
            <w:r>
              <w:rPr>
                <w:rFonts w:ascii="宋体" w:eastAsia="宋体" w:hAnsi="宋体" w:cs="宋体"/>
                <w:b w:val="0"/>
                <w:i w:val="0"/>
                <w:color w:val="000000"/>
                <w:sz w:val="20"/>
              </w:rPr>
              <w:t xml:space="preserve">17,168,959.13</w:t>
            </w:r>
          </w:p>
        </w:tc>
        <w:tc>
          <w:tcPr>
            <w:tcW w:w="1720" w:type="dxa"/>
            <w:tcBorders/>
            <w:vAlign w:val="center"/>
          </w:tcPr>
          <w:p>
            <w:pPr>
              <w:snapToGrid w:val="0"/>
              <w:jc w:val="right"/>
            </w:pPr>
            <w:r>
              <w:rPr>
                <w:rFonts w:ascii="宋体" w:eastAsia="宋体" w:hAnsi="宋体" w:cs="宋体"/>
                <w:b w:val="0"/>
                <w:i w:val="0"/>
                <w:color w:val="000000"/>
                <w:sz w:val="20"/>
              </w:rPr>
              <w:t xml:space="preserve">15,133,015.50</w:t>
            </w:r>
          </w:p>
        </w:tc>
        <w:tc>
          <w:tcPr>
            <w:tcW w:w="1720" w:type="dxa"/>
            <w:tcBorders/>
            <w:vAlign w:val="center"/>
          </w:tcPr>
          <w:p>
            <w:pPr>
              <w:snapToGrid w:val="0"/>
              <w:jc w:val="right"/>
            </w:pPr>
            <w:r>
              <w:rPr>
                <w:rFonts w:ascii="宋体" w:eastAsia="宋体" w:hAnsi="宋体" w:cs="宋体"/>
                <w:b w:val="0"/>
                <w:i w:val="0"/>
                <w:color w:val="000000"/>
                <w:sz w:val="20"/>
              </w:rPr>
              <w:t xml:space="preserve">2,035,943.63</w:t>
            </w:r>
          </w:p>
        </w:tc>
        <w:tc>
          <w:tcPr>
            <w:tcW w:w="1698" w:type="dxa"/>
            <w:tcBorders/>
            <w:vAlign w:val="center"/>
          </w:tcPr>
          <w:p>
            <w:pPr>
              <w:snapToGrid w:val="0"/>
              <w:jc w:val="right"/>
            </w:pPr>
            <w:r>
              <w:rPr>
                <w:rFonts w:ascii="宋体" w:eastAsia="宋体" w:hAnsi="宋体" w:cs="宋体"/>
                <w:b w:val="0"/>
                <w:i w:val="0"/>
                <w:color w:val="000000"/>
                <w:sz w:val="20"/>
              </w:rPr>
              <w:t xml:space="preserve">8,532,124.83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w:t>
            </w:r>
          </w:p>
        </w:tc>
        <w:tc>
          <w:tcPr>
            <w:tcW w:w="3480" w:type="dxa"/>
            <w:tcBorders/>
            <w:vAlign w:val="center"/>
          </w:tcPr>
          <w:p>
            <w:pPr>
              <w:snapToGrid w:val="0"/>
              <w:jc w:val="left"/>
            </w:pPr>
            <w:r>
              <w:rPr>
                <w:rFonts w:ascii="宋体" w:eastAsia="宋体" w:hAnsi="宋体" w:cs="宋体"/>
                <w:b w:val="0"/>
                <w:i w:val="0"/>
                <w:color w:val="000000"/>
                <w:sz w:val="20"/>
              </w:rPr>
              <w:t xml:space="preserve">公路水路运输</w:t>
            </w:r>
          </w:p>
        </w:tc>
        <w:tc>
          <w:tcPr>
            <w:tcW w:w="1720" w:type="dxa"/>
            <w:tcBorders/>
            <w:vAlign w:val="center"/>
          </w:tcPr>
          <w:p>
            <w:pPr>
              <w:snapToGrid w:val="0"/>
              <w:jc w:val="right"/>
            </w:pPr>
            <w:r>
              <w:rPr>
                <w:rFonts w:ascii="宋体" w:eastAsia="宋体" w:hAnsi="宋体" w:cs="宋体"/>
                <w:b w:val="0"/>
                <w:i w:val="0"/>
                <w:color w:val="000000"/>
                <w:sz w:val="20"/>
              </w:rPr>
              <w:t xml:space="preserve">21,796,247.13</w:t>
            </w:r>
          </w:p>
        </w:tc>
        <w:tc>
          <w:tcPr>
            <w:tcW w:w="1720" w:type="dxa"/>
            <w:tcBorders/>
            <w:vAlign w:val="center"/>
          </w:tcPr>
          <w:p>
            <w:pPr>
              <w:snapToGrid w:val="0"/>
              <w:jc w:val="right"/>
            </w:pPr>
            <w:r>
              <w:rPr>
                <w:rFonts w:ascii="宋体" w:eastAsia="宋体" w:hAnsi="宋体" w:cs="宋体"/>
                <w:b w:val="0"/>
                <w:i w:val="0"/>
                <w:color w:val="000000"/>
                <w:sz w:val="20"/>
              </w:rPr>
              <w:t xml:space="preserve">17,168,959.13</w:t>
            </w:r>
          </w:p>
        </w:tc>
        <w:tc>
          <w:tcPr>
            <w:tcW w:w="1720" w:type="dxa"/>
            <w:tcBorders/>
            <w:vAlign w:val="center"/>
          </w:tcPr>
          <w:p>
            <w:pPr>
              <w:snapToGrid w:val="0"/>
              <w:jc w:val="right"/>
            </w:pPr>
            <w:r>
              <w:rPr>
                <w:rFonts w:ascii="宋体" w:eastAsia="宋体" w:hAnsi="宋体" w:cs="宋体"/>
                <w:b w:val="0"/>
                <w:i w:val="0"/>
                <w:color w:val="000000"/>
                <w:sz w:val="20"/>
              </w:rPr>
              <w:t xml:space="preserve">15,133,015.50</w:t>
            </w:r>
          </w:p>
        </w:tc>
        <w:tc>
          <w:tcPr>
            <w:tcW w:w="1720" w:type="dxa"/>
            <w:tcBorders/>
            <w:vAlign w:val="center"/>
          </w:tcPr>
          <w:p>
            <w:pPr>
              <w:snapToGrid w:val="0"/>
              <w:jc w:val="right"/>
            </w:pPr>
            <w:r>
              <w:rPr>
                <w:rFonts w:ascii="宋体" w:eastAsia="宋体" w:hAnsi="宋体" w:cs="宋体"/>
                <w:b w:val="0"/>
                <w:i w:val="0"/>
                <w:color w:val="000000"/>
                <w:sz w:val="20"/>
              </w:rPr>
              <w:t xml:space="preserve">2,035,943.63</w:t>
            </w:r>
          </w:p>
        </w:tc>
        <w:tc>
          <w:tcPr>
            <w:tcW w:w="1698" w:type="dxa"/>
            <w:tcBorders/>
            <w:vAlign w:val="center"/>
          </w:tcPr>
          <w:p>
            <w:pPr>
              <w:snapToGrid w:val="0"/>
              <w:jc w:val="right"/>
            </w:pPr>
            <w:r>
              <w:rPr>
                <w:rFonts w:ascii="宋体" w:eastAsia="宋体" w:hAnsi="宋体" w:cs="宋体"/>
                <w:b w:val="0"/>
                <w:i w:val="0"/>
                <w:color w:val="000000"/>
                <w:sz w:val="20"/>
              </w:rPr>
              <w:t xml:space="preserve">4,627,288.00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2140112</w:t>
            </w:r>
          </w:p>
        </w:tc>
        <w:tc>
          <w:tcPr>
            <w:tcW w:w="3480" w:type="dxa"/>
            <w:tcBorders/>
            <w:vAlign w:val="center"/>
          </w:tcPr>
          <w:p>
            <w:pPr>
              <w:snapToGrid w:val="0"/>
              <w:jc w:val="left"/>
            </w:pPr>
            <w:r>
              <w:rPr>
                <w:rFonts w:ascii="宋体" w:eastAsia="宋体" w:hAnsi="宋体" w:cs="宋体"/>
                <w:b w:val="0"/>
                <w:i w:val="0"/>
                <w:color w:val="000000"/>
                <w:sz w:val="20"/>
              </w:rPr>
              <w:t xml:space="preserve">公路运输管理</w:t>
            </w:r>
          </w:p>
        </w:tc>
        <w:tc>
          <w:tcPr>
            <w:tcW w:w="1720" w:type="dxa"/>
            <w:tcBorders/>
            <w:vAlign w:val="center"/>
          </w:tcPr>
          <w:p>
            <w:pPr>
              <w:snapToGrid w:val="0"/>
              <w:jc w:val="right"/>
            </w:pPr>
            <w:r>
              <w:rPr>
                <w:rFonts w:ascii="宋体" w:eastAsia="宋体" w:hAnsi="宋体" w:cs="宋体"/>
                <w:b w:val="0"/>
                <w:i w:val="0"/>
                <w:color w:val="000000"/>
                <w:sz w:val="20"/>
              </w:rPr>
              <w:t xml:space="preserve">21,131,559.13</w:t>
            </w:r>
          </w:p>
        </w:tc>
        <w:tc>
          <w:tcPr>
            <w:tcW w:w="1720" w:type="dxa"/>
            <w:tcBorders/>
            <w:vAlign w:val="center"/>
          </w:tcPr>
          <w:p>
            <w:pPr>
              <w:snapToGrid w:val="0"/>
              <w:jc w:val="right"/>
            </w:pPr>
            <w:r>
              <w:rPr>
                <w:rFonts w:ascii="宋体" w:eastAsia="宋体" w:hAnsi="宋体" w:cs="宋体"/>
                <w:b w:val="0"/>
                <w:i w:val="0"/>
                <w:color w:val="000000"/>
                <w:sz w:val="20"/>
              </w:rPr>
              <w:t xml:space="preserve">17,168,959.13</w:t>
            </w:r>
          </w:p>
        </w:tc>
        <w:tc>
          <w:tcPr>
            <w:tcW w:w="1720" w:type="dxa"/>
            <w:tcBorders/>
            <w:vAlign w:val="center"/>
          </w:tcPr>
          <w:p>
            <w:pPr>
              <w:snapToGrid w:val="0"/>
              <w:jc w:val="right"/>
            </w:pPr>
            <w:r>
              <w:rPr>
                <w:rFonts w:ascii="宋体" w:eastAsia="宋体" w:hAnsi="宋体" w:cs="宋体"/>
                <w:b w:val="0"/>
                <w:i w:val="0"/>
                <w:color w:val="000000"/>
                <w:sz w:val="20"/>
              </w:rPr>
              <w:t xml:space="preserve">15,133,015.50</w:t>
            </w:r>
          </w:p>
        </w:tc>
        <w:tc>
          <w:tcPr>
            <w:tcW w:w="1720" w:type="dxa"/>
            <w:tcBorders/>
            <w:vAlign w:val="center"/>
          </w:tcPr>
          <w:p>
            <w:pPr>
              <w:snapToGrid w:val="0"/>
              <w:jc w:val="right"/>
            </w:pPr>
            <w:r>
              <w:rPr>
                <w:rFonts w:ascii="宋体" w:eastAsia="宋体" w:hAnsi="宋体" w:cs="宋体"/>
                <w:b w:val="0"/>
                <w:i w:val="0"/>
                <w:color w:val="000000"/>
                <w:sz w:val="20"/>
              </w:rPr>
              <w:t xml:space="preserve">2,035,943.63</w:t>
            </w:r>
          </w:p>
        </w:tc>
        <w:tc>
          <w:tcPr>
            <w:tcW w:w="1698" w:type="dxa"/>
            <w:tcBorders/>
            <w:vAlign w:val="center"/>
          </w:tcPr>
          <w:p>
            <w:pPr>
              <w:snapToGrid w:val="0"/>
              <w:jc w:val="right"/>
            </w:pPr>
            <w:r>
              <w:rPr>
                <w:rFonts w:ascii="宋体" w:eastAsia="宋体" w:hAnsi="宋体" w:cs="宋体"/>
                <w:b w:val="0"/>
                <w:i w:val="0"/>
                <w:color w:val="000000"/>
                <w:sz w:val="20"/>
              </w:rPr>
              <w:t xml:space="preserve">3,962,600.00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2140199</w:t>
            </w:r>
          </w:p>
        </w:tc>
        <w:tc>
          <w:tcPr>
            <w:tcW w:w="3480" w:type="dxa"/>
            <w:tcBorders/>
            <w:vAlign w:val="center"/>
          </w:tcPr>
          <w:p>
            <w:pPr>
              <w:snapToGrid w:val="0"/>
              <w:jc w:val="left"/>
            </w:pPr>
            <w:r>
              <w:rPr>
                <w:rFonts w:ascii="宋体" w:eastAsia="宋体" w:hAnsi="宋体" w:cs="宋体"/>
                <w:b w:val="0"/>
                <w:i w:val="0"/>
                <w:color w:val="000000"/>
                <w:sz w:val="20"/>
              </w:rPr>
              <w:t xml:space="preserve">其他公路水路运输支出</w:t>
            </w:r>
          </w:p>
        </w:tc>
        <w:tc>
          <w:tcPr>
            <w:tcW w:w="1720" w:type="dxa"/>
            <w:tcBorders/>
            <w:vAlign w:val="center"/>
          </w:tcPr>
          <w:p>
            <w:pPr>
              <w:snapToGrid w:val="0"/>
              <w:jc w:val="right"/>
            </w:pPr>
            <w:r>
              <w:rPr>
                <w:rFonts w:ascii="宋体" w:eastAsia="宋体" w:hAnsi="宋体" w:cs="宋体"/>
                <w:b w:val="0"/>
                <w:i w:val="0"/>
                <w:color w:val="000000"/>
                <w:sz w:val="20"/>
              </w:rPr>
              <w:t xml:space="preserve">664,688.00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664,688.00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21499</w:t>
            </w:r>
          </w:p>
        </w:tc>
        <w:tc>
          <w:tcPr>
            <w:tcW w:w="3480" w:type="dxa"/>
            <w:tcBorders/>
            <w:vAlign w:val="center"/>
          </w:tcPr>
          <w:p>
            <w:pPr>
              <w:snapToGrid w:val="0"/>
              <w:jc w:val="left"/>
            </w:pPr>
            <w:r>
              <w:rPr>
                <w:rFonts w:ascii="宋体" w:eastAsia="宋体" w:hAnsi="宋体" w:cs="宋体"/>
                <w:b w:val="0"/>
                <w:i w:val="0"/>
                <w:color w:val="000000"/>
                <w:sz w:val="20"/>
              </w:rPr>
              <w:t xml:space="preserve">其他交通运输支出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3,904,836.83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3,904,836.83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2149999</w:t>
            </w:r>
          </w:p>
        </w:tc>
        <w:tc>
          <w:tcPr>
            <w:tcW w:w="3480" w:type="dxa"/>
            <w:tcBorders/>
            <w:vAlign w:val="center"/>
          </w:tcPr>
          <w:p>
            <w:pPr>
              <w:snapToGrid w:val="0"/>
              <w:jc w:val="left"/>
            </w:pPr>
            <w:r>
              <w:rPr>
                <w:rFonts w:ascii="宋体" w:eastAsia="宋体" w:hAnsi="宋体" w:cs="宋体"/>
                <w:b w:val="0"/>
                <w:i w:val="0"/>
                <w:color w:val="000000"/>
                <w:sz w:val="20"/>
              </w:rPr>
              <w:t xml:space="preserve">其他交通运输支出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3,904,836.83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3,904,836.83</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单位：天津市交通运输综合服务中心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16,670,684.47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2,012,745.63</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3,282,423.89</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114,363.10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1,773,255.90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23,198.00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45,000.00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23,198.00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4,521,482.03</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1,193,750.16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360,000.00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625,964.55</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12,472.98</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700,123.24</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910,291.65</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88,440.93</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2,874.50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4,008,243.77</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59,269.00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477,000.00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1,362,997.50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552,638.40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9,540.00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484,359.10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326,000.00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67,894.60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173,000.00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159,829.50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55,210.30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18,033,681.97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2,035,943.63</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单位：天津市交通运输综合服务中心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天津市交通运输综合服务中心2024年度政府性基金预算财政拨款收入支出决算表为空表。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单位：天津市交通运输综合服务中心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天津市交通运输综合服务中心2024年国有资本经营预算财政拨款收入支出决算表为空表。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单位：天津市交通运输综合服务中心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55,210.30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55,210.30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55,210.30</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单位：天津市交通运输综合服务中心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8,532,124.83</w:t>
            </w:r>
          </w:p>
        </w:tc>
        <w:tc>
          <w:tcPr>
            <w:tcW w:w="1240" w:type="dxa"/>
            <w:tcBorders/>
            <w:vAlign w:val="center"/>
          </w:tcPr>
          <w:p>
            <w:pPr>
              <w:snapToGrid w:val="0"/>
              <w:jc w:val="right"/>
            </w:pPr>
            <w:r>
              <w:rPr>
                <w:rFonts w:ascii="宋体" w:eastAsia="宋体" w:hAnsi="宋体" w:cs="宋体"/>
                <w:b w:val="0"/>
                <w:i w:val="0"/>
                <w:color w:val="000000"/>
                <w:sz w:val="14"/>
              </w:rPr>
              <w:t xml:space="preserve">8,532,124.83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w:t>
            </w:r>
          </w:p>
        </w:tc>
        <w:tc>
          <w:tcPr>
            <w:tcW w:w="5240" w:type="dxa"/>
            <w:tcBorders/>
            <w:vAlign w:val="center"/>
          </w:tcPr>
          <w:p>
            <w:pPr>
              <w:snapToGrid w:val="0"/>
              <w:jc w:val="left"/>
            </w:pPr>
            <w:r>
              <w:rPr>
                <w:rFonts w:ascii="宋体" w:eastAsia="宋体" w:hAnsi="宋体" w:cs="宋体"/>
                <w:b w:val="0"/>
                <w:i w:val="0"/>
                <w:color w:val="000000"/>
                <w:sz w:val="14"/>
              </w:rPr>
              <w:t xml:space="preserve">交通运输支出</w:t>
            </w:r>
          </w:p>
        </w:tc>
        <w:tc>
          <w:tcPr>
            <w:tcW w:w="1160" w:type="dxa"/>
            <w:tcBorders/>
            <w:vAlign w:val="center"/>
          </w:tcPr>
          <w:p>
            <w:pPr>
              <w:snapToGrid w:val="0"/>
              <w:jc w:val="right"/>
            </w:pPr>
            <w:r>
              <w:rPr>
                <w:rFonts w:ascii="宋体" w:eastAsia="宋体" w:hAnsi="宋体" w:cs="宋体"/>
                <w:b w:val="0"/>
                <w:i w:val="0"/>
                <w:color w:val="000000"/>
                <w:sz w:val="14"/>
              </w:rPr>
              <w:t xml:space="preserve">8,532,124.83</w:t>
            </w:r>
          </w:p>
        </w:tc>
        <w:tc>
          <w:tcPr>
            <w:tcW w:w="1240" w:type="dxa"/>
            <w:tcBorders/>
            <w:vAlign w:val="center"/>
          </w:tcPr>
          <w:p>
            <w:pPr>
              <w:snapToGrid w:val="0"/>
              <w:jc w:val="right"/>
            </w:pPr>
            <w:r>
              <w:rPr>
                <w:rFonts w:ascii="宋体" w:eastAsia="宋体" w:hAnsi="宋体" w:cs="宋体"/>
                <w:b w:val="0"/>
                <w:i w:val="0"/>
                <w:color w:val="000000"/>
                <w:sz w:val="14"/>
              </w:rPr>
              <w:t xml:space="preserve">8,532,124.83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w:t>
            </w:r>
          </w:p>
        </w:tc>
        <w:tc>
          <w:tcPr>
            <w:tcW w:w="5240" w:type="dxa"/>
            <w:tcBorders/>
            <w:vAlign w:val="center"/>
          </w:tcPr>
          <w:p>
            <w:pPr>
              <w:snapToGrid w:val="0"/>
              <w:jc w:val="left"/>
            </w:pPr>
            <w:r>
              <w:rPr>
                <w:rFonts w:ascii="宋体" w:eastAsia="宋体" w:hAnsi="宋体" w:cs="宋体"/>
                <w:b w:val="0"/>
                <w:i w:val="0"/>
                <w:color w:val="000000"/>
                <w:sz w:val="14"/>
              </w:rPr>
              <w:t xml:space="preserve">公路水路运输</w:t>
            </w:r>
          </w:p>
        </w:tc>
        <w:tc>
          <w:tcPr>
            <w:tcW w:w="1160" w:type="dxa"/>
            <w:tcBorders/>
            <w:vAlign w:val="center"/>
          </w:tcPr>
          <w:p>
            <w:pPr>
              <w:snapToGrid w:val="0"/>
              <w:jc w:val="right"/>
            </w:pPr>
            <w:r>
              <w:rPr>
                <w:rFonts w:ascii="宋体" w:eastAsia="宋体" w:hAnsi="宋体" w:cs="宋体"/>
                <w:b w:val="0"/>
                <w:i w:val="0"/>
                <w:color w:val="000000"/>
                <w:sz w:val="14"/>
              </w:rPr>
              <w:t xml:space="preserve">4,627,288.00</w:t>
            </w:r>
          </w:p>
        </w:tc>
        <w:tc>
          <w:tcPr>
            <w:tcW w:w="1240" w:type="dxa"/>
            <w:tcBorders/>
            <w:vAlign w:val="center"/>
          </w:tcPr>
          <w:p>
            <w:pPr>
              <w:snapToGrid w:val="0"/>
              <w:jc w:val="right"/>
            </w:pPr>
            <w:r>
              <w:rPr>
                <w:rFonts w:ascii="宋体" w:eastAsia="宋体" w:hAnsi="宋体" w:cs="宋体"/>
                <w:b w:val="0"/>
                <w:i w:val="0"/>
                <w:color w:val="000000"/>
                <w:sz w:val="14"/>
              </w:rPr>
              <w:t xml:space="preserve">4,627,288.00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公路运输管理</w:t>
            </w:r>
          </w:p>
        </w:tc>
        <w:tc>
          <w:tcPr>
            <w:tcW w:w="1160" w:type="dxa"/>
            <w:tcBorders/>
            <w:vAlign w:val="center"/>
          </w:tcPr>
          <w:p>
            <w:pPr>
              <w:snapToGrid w:val="0"/>
              <w:jc w:val="right"/>
            </w:pPr>
            <w:r>
              <w:rPr>
                <w:rFonts w:ascii="宋体" w:eastAsia="宋体" w:hAnsi="宋体" w:cs="宋体"/>
                <w:b w:val="0"/>
                <w:i w:val="0"/>
                <w:color w:val="000000"/>
                <w:sz w:val="14"/>
              </w:rPr>
              <w:t xml:space="preserve">3,962,600.00</w:t>
            </w:r>
          </w:p>
        </w:tc>
        <w:tc>
          <w:tcPr>
            <w:tcW w:w="1240" w:type="dxa"/>
            <w:tcBorders/>
            <w:vAlign w:val="center"/>
          </w:tcPr>
          <w:p>
            <w:pPr>
              <w:snapToGrid w:val="0"/>
              <w:jc w:val="right"/>
            </w:pPr>
            <w:r>
              <w:rPr>
                <w:rFonts w:ascii="宋体" w:eastAsia="宋体" w:hAnsi="宋体" w:cs="宋体"/>
                <w:b w:val="0"/>
                <w:i w:val="0"/>
                <w:color w:val="000000"/>
                <w:sz w:val="14"/>
              </w:rPr>
              <w:t xml:space="preserve">3,962,600.00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天津市小客车调控竞价委托费-2024年成品油税费改革中央转移支付n</w:t>
            </w:r>
          </w:p>
        </w:tc>
        <w:tc>
          <w:tcPr>
            <w:tcW w:w="1160" w:type="dxa"/>
            <w:tcBorders/>
            <w:vAlign w:val="center"/>
          </w:tcPr>
          <w:p>
            <w:pPr>
              <w:snapToGrid w:val="0"/>
              <w:jc w:val="right"/>
            </w:pPr>
            <w:r>
              <w:rPr>
                <w:rFonts w:ascii="宋体" w:eastAsia="宋体" w:hAnsi="宋体" w:cs="宋体"/>
                <w:b w:val="0"/>
                <w:i w:val="0"/>
                <w:color w:val="000000"/>
                <w:sz w:val="14"/>
              </w:rPr>
              <w:t xml:space="preserve">3,962,600.00</w:t>
            </w:r>
          </w:p>
        </w:tc>
        <w:tc>
          <w:tcPr>
            <w:tcW w:w="1240" w:type="dxa"/>
            <w:tcBorders/>
            <w:vAlign w:val="center"/>
          </w:tcPr>
          <w:p>
            <w:pPr>
              <w:snapToGrid w:val="0"/>
              <w:jc w:val="right"/>
            </w:pPr>
            <w:r>
              <w:rPr>
                <w:rFonts w:ascii="宋体" w:eastAsia="宋体" w:hAnsi="宋体" w:cs="宋体"/>
                <w:b w:val="0"/>
                <w:i w:val="0"/>
                <w:color w:val="000000"/>
                <w:sz w:val="14"/>
              </w:rPr>
              <w:t xml:space="preserve">3,962,600.00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其他公路水路运输支出</w:t>
            </w:r>
          </w:p>
        </w:tc>
        <w:tc>
          <w:tcPr>
            <w:tcW w:w="1160" w:type="dxa"/>
            <w:tcBorders/>
            <w:vAlign w:val="center"/>
          </w:tcPr>
          <w:p>
            <w:pPr>
              <w:snapToGrid w:val="0"/>
              <w:jc w:val="right"/>
            </w:pPr>
            <w:r>
              <w:rPr>
                <w:rFonts w:ascii="宋体" w:eastAsia="宋体" w:hAnsi="宋体" w:cs="宋体"/>
                <w:b w:val="0"/>
                <w:i w:val="0"/>
                <w:color w:val="000000"/>
                <w:sz w:val="14"/>
              </w:rPr>
              <w:t xml:space="preserve">664,688.00</w:t>
            </w:r>
          </w:p>
        </w:tc>
        <w:tc>
          <w:tcPr>
            <w:tcW w:w="1240" w:type="dxa"/>
            <w:tcBorders/>
            <w:vAlign w:val="center"/>
          </w:tcPr>
          <w:p>
            <w:pPr>
              <w:snapToGrid w:val="0"/>
              <w:jc w:val="right"/>
            </w:pPr>
            <w:r>
              <w:rPr>
                <w:rFonts w:ascii="宋体" w:eastAsia="宋体" w:hAnsi="宋体" w:cs="宋体"/>
                <w:b w:val="0"/>
                <w:i w:val="0"/>
                <w:color w:val="000000"/>
                <w:sz w:val="14"/>
              </w:rPr>
              <w:t xml:space="preserve">664,688.00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抚恤金</w:t>
            </w:r>
          </w:p>
        </w:tc>
        <w:tc>
          <w:tcPr>
            <w:tcW w:w="1160" w:type="dxa"/>
            <w:tcBorders/>
            <w:vAlign w:val="center"/>
          </w:tcPr>
          <w:p>
            <w:pPr>
              <w:snapToGrid w:val="0"/>
              <w:jc w:val="right"/>
            </w:pPr>
            <w:r>
              <w:rPr>
                <w:rFonts w:ascii="宋体" w:eastAsia="宋体" w:hAnsi="宋体" w:cs="宋体"/>
                <w:b w:val="0"/>
                <w:i w:val="0"/>
                <w:color w:val="000000"/>
                <w:sz w:val="14"/>
              </w:rPr>
              <w:t xml:space="preserve">477,188.00</w:t>
            </w:r>
          </w:p>
        </w:tc>
        <w:tc>
          <w:tcPr>
            <w:tcW w:w="1240" w:type="dxa"/>
            <w:tcBorders/>
            <w:vAlign w:val="center"/>
          </w:tcPr>
          <w:p>
            <w:pPr>
              <w:snapToGrid w:val="0"/>
              <w:jc w:val="right"/>
            </w:pPr>
            <w:r>
              <w:rPr>
                <w:rFonts w:ascii="宋体" w:eastAsia="宋体" w:hAnsi="宋体" w:cs="宋体"/>
                <w:b w:val="0"/>
                <w:i w:val="0"/>
                <w:color w:val="000000"/>
                <w:sz w:val="14"/>
              </w:rPr>
              <w:t xml:space="preserve">477,188.00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小客车调控工作经费项目</w:t>
            </w:r>
          </w:p>
        </w:tc>
        <w:tc>
          <w:tcPr>
            <w:tcW w:w="1160" w:type="dxa"/>
            <w:tcBorders/>
            <w:vAlign w:val="center"/>
          </w:tcPr>
          <w:p>
            <w:pPr>
              <w:snapToGrid w:val="0"/>
              <w:jc w:val="right"/>
            </w:pPr>
            <w:r>
              <w:rPr>
                <w:rFonts w:ascii="宋体" w:eastAsia="宋体" w:hAnsi="宋体" w:cs="宋体"/>
                <w:b w:val="0"/>
                <w:i w:val="0"/>
                <w:color w:val="000000"/>
                <w:sz w:val="14"/>
              </w:rPr>
              <w:t xml:space="preserve">187,500.00</w:t>
            </w:r>
          </w:p>
        </w:tc>
        <w:tc>
          <w:tcPr>
            <w:tcW w:w="1240" w:type="dxa"/>
            <w:tcBorders/>
            <w:vAlign w:val="center"/>
          </w:tcPr>
          <w:p>
            <w:pPr>
              <w:snapToGrid w:val="0"/>
              <w:jc w:val="right"/>
            </w:pPr>
            <w:r>
              <w:rPr>
                <w:rFonts w:ascii="宋体" w:eastAsia="宋体" w:hAnsi="宋体" w:cs="宋体"/>
                <w:b w:val="0"/>
                <w:i w:val="0"/>
                <w:color w:val="000000"/>
                <w:sz w:val="14"/>
              </w:rPr>
              <w:t xml:space="preserve">187,500.00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21499</w:t>
            </w:r>
          </w:p>
        </w:tc>
        <w:tc>
          <w:tcPr>
            <w:tcW w:w="5240" w:type="dxa"/>
            <w:tcBorders/>
            <w:vAlign w:val="center"/>
          </w:tcPr>
          <w:p>
            <w:pPr>
              <w:snapToGrid w:val="0"/>
              <w:jc w:val="left"/>
            </w:pPr>
            <w:r>
              <w:rPr>
                <w:rFonts w:ascii="宋体" w:eastAsia="宋体" w:hAnsi="宋体" w:cs="宋体"/>
                <w:b w:val="0"/>
                <w:i w:val="0"/>
                <w:color w:val="000000"/>
                <w:sz w:val="14"/>
              </w:rPr>
              <w:t xml:space="preserve">其他交通运输支出</w:t>
            </w:r>
          </w:p>
        </w:tc>
        <w:tc>
          <w:tcPr>
            <w:tcW w:w="1160" w:type="dxa"/>
            <w:tcBorders/>
            <w:vAlign w:val="center"/>
          </w:tcPr>
          <w:p>
            <w:pPr>
              <w:snapToGrid w:val="0"/>
              <w:jc w:val="right"/>
            </w:pPr>
            <w:r>
              <w:rPr>
                <w:rFonts w:ascii="宋体" w:eastAsia="宋体" w:hAnsi="宋体" w:cs="宋体"/>
                <w:b w:val="0"/>
                <w:i w:val="0"/>
                <w:color w:val="000000"/>
                <w:sz w:val="14"/>
              </w:rPr>
              <w:t xml:space="preserve">3,904,836.83</w:t>
            </w:r>
          </w:p>
        </w:tc>
        <w:tc>
          <w:tcPr>
            <w:tcW w:w="1240" w:type="dxa"/>
            <w:tcBorders/>
            <w:vAlign w:val="center"/>
          </w:tcPr>
          <w:p>
            <w:pPr>
              <w:snapToGrid w:val="0"/>
              <w:jc w:val="right"/>
            </w:pPr>
            <w:r>
              <w:rPr>
                <w:rFonts w:ascii="宋体" w:eastAsia="宋体" w:hAnsi="宋体" w:cs="宋体"/>
                <w:b w:val="0"/>
                <w:i w:val="0"/>
                <w:color w:val="000000"/>
                <w:sz w:val="14"/>
              </w:rPr>
              <w:t xml:space="preserve">3,904,836.83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2149999</w:t>
            </w:r>
          </w:p>
        </w:tc>
        <w:tc>
          <w:tcPr>
            <w:tcW w:w="5240" w:type="dxa"/>
            <w:tcBorders/>
            <w:vAlign w:val="center"/>
          </w:tcPr>
          <w:p>
            <w:pPr>
              <w:snapToGrid w:val="0"/>
              <w:jc w:val="left"/>
            </w:pPr>
            <w:r>
              <w:rPr>
                <w:rFonts w:ascii="宋体" w:eastAsia="宋体" w:hAnsi="宋体" w:cs="宋体"/>
                <w:b w:val="0"/>
                <w:i w:val="0"/>
                <w:color w:val="000000"/>
                <w:sz w:val="14"/>
              </w:rPr>
              <w:t xml:space="preserve">其他交通运输支出</w:t>
            </w:r>
          </w:p>
        </w:tc>
        <w:tc>
          <w:tcPr>
            <w:tcW w:w="1160" w:type="dxa"/>
            <w:tcBorders/>
            <w:vAlign w:val="center"/>
          </w:tcPr>
          <w:p>
            <w:pPr>
              <w:snapToGrid w:val="0"/>
              <w:jc w:val="right"/>
            </w:pPr>
            <w:r>
              <w:rPr>
                <w:rFonts w:ascii="宋体" w:eastAsia="宋体" w:hAnsi="宋体" w:cs="宋体"/>
                <w:b w:val="0"/>
                <w:i w:val="0"/>
                <w:color w:val="000000"/>
                <w:sz w:val="14"/>
              </w:rPr>
              <w:t xml:space="preserve">3,904,836.83</w:t>
            </w:r>
          </w:p>
        </w:tc>
        <w:tc>
          <w:tcPr>
            <w:tcW w:w="1240" w:type="dxa"/>
            <w:tcBorders/>
            <w:vAlign w:val="center"/>
          </w:tcPr>
          <w:p>
            <w:pPr>
              <w:snapToGrid w:val="0"/>
              <w:jc w:val="right"/>
            </w:pPr>
            <w:r>
              <w:rPr>
                <w:rFonts w:ascii="宋体" w:eastAsia="宋体" w:hAnsi="宋体" w:cs="宋体"/>
                <w:b w:val="0"/>
                <w:i w:val="0"/>
                <w:color w:val="000000"/>
                <w:sz w:val="14"/>
              </w:rPr>
              <w:t xml:space="preserve">3,904,836.83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2149999</w:t>
            </w:r>
          </w:p>
        </w:tc>
        <w:tc>
          <w:tcPr>
            <w:tcW w:w="5240" w:type="dxa"/>
            <w:tcBorders/>
            <w:vAlign w:val="center"/>
          </w:tcPr>
          <w:p>
            <w:pPr>
              <w:snapToGrid w:val="0"/>
              <w:jc w:val="left"/>
            </w:pPr>
            <w:r>
              <w:rPr>
                <w:rFonts w:ascii="宋体" w:eastAsia="宋体" w:hAnsi="宋体" w:cs="宋体"/>
                <w:b w:val="0"/>
                <w:i w:val="0"/>
                <w:color w:val="000000"/>
                <w:sz w:val="14"/>
              </w:rPr>
              <w:t xml:space="preserve">天津市小客车调控年运行维护项目信息化系统运维</w:t>
            </w:r>
          </w:p>
        </w:tc>
        <w:tc>
          <w:tcPr>
            <w:tcW w:w="1160" w:type="dxa"/>
            <w:tcBorders/>
            <w:vAlign w:val="center"/>
          </w:tcPr>
          <w:p>
            <w:pPr>
              <w:snapToGrid w:val="0"/>
              <w:jc w:val="right"/>
            </w:pPr>
            <w:r>
              <w:rPr>
                <w:rFonts w:ascii="宋体" w:eastAsia="宋体" w:hAnsi="宋体" w:cs="宋体"/>
                <w:b w:val="0"/>
                <w:i w:val="0"/>
                <w:color w:val="000000"/>
                <w:sz w:val="14"/>
              </w:rPr>
              <w:t xml:space="preserve">3,904,836.83</w:t>
            </w:r>
          </w:p>
        </w:tc>
        <w:tc>
          <w:tcPr>
            <w:tcW w:w="1240" w:type="dxa"/>
            <w:tcBorders/>
            <w:vAlign w:val="center"/>
          </w:tcPr>
          <w:p>
            <w:pPr>
              <w:snapToGrid w:val="0"/>
              <w:jc w:val="right"/>
            </w:pPr>
            <w:r>
              <w:rPr>
                <w:rFonts w:ascii="宋体" w:eastAsia="宋体" w:hAnsi="宋体" w:cs="宋体"/>
                <w:b w:val="0"/>
                <w:i w:val="0"/>
                <w:color w:val="000000"/>
                <w:sz w:val="14"/>
              </w:rPr>
              <w:t xml:space="preserve">3,904,836.83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天津市交通运输综合服务中心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32,219,283.47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减少4,133,133.30元，下降11.370%</w:t>
      </w:r>
      <w:r>
        <w:rPr>
          <w:rFonts w:eastAsia="仿宋_GB2312" w:hint="eastAsia"/>
          <w:sz w:val="30"/>
          <w:szCs w:val="30"/>
        </w:rPr>
        <w:t xml:space="preserve">，主要原因是</w:t>
      </w:r>
      <w:r>
        <w:rPr>
          <w:rFonts w:eastAsia="仿宋_GB2312" w:hint="eastAsia"/>
          <w:sz w:val="30"/>
          <w:szCs w:val="30"/>
        </w:rPr>
        <w:t xml:space="preserve">本年度调控竞价信息系统升级改造项目资金减少导致收入、支出减少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一般公共预算财政拨款收入28,601,750.43元、其他收入753,799.54元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社会保障和就业支出1,826,320.47元、卫生健康支出1,074,346.00元、交通运输支出27,122,860.72元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天津市交通运输综合服务中心</w:t>
      </w:r>
      <w:r>
        <w:rPr>
          <w:rFonts w:eastAsia="仿宋_GB2312" w:hint="eastAsia"/>
          <w:sz w:val="30"/>
          <w:szCs w:val="30"/>
        </w:rPr>
        <w:t xml:space="preserve">2024年度本年收入合计</w:t>
      </w:r>
      <w:r>
        <w:rPr>
          <w:rFonts w:eastAsia="仿宋_GB2312" w:hint="eastAsia"/>
          <w:sz w:val="30"/>
          <w:szCs w:val="30"/>
        </w:rPr>
        <w:t xml:space="preserve">29,355,549.97</w:t>
      </w:r>
      <w:r>
        <w:rPr>
          <w:rFonts w:eastAsia="仿宋_GB2312" w:hint="eastAsia"/>
          <w:sz w:val="30"/>
          <w:szCs w:val="30"/>
        </w:rPr>
        <w:t xml:space="preserve">元，与2023年度相比</w:t>
      </w:r>
      <w:r>
        <w:rPr>
          <w:rFonts w:eastAsia="仿宋_GB2312" w:hint="eastAsia"/>
          <w:sz w:val="30"/>
          <w:szCs w:val="30"/>
        </w:rPr>
        <w:t xml:space="preserve">减少1,683,261.24元，</w:t>
      </w:r>
      <w:r>
        <w:rPr>
          <w:rFonts w:eastAsia="仿宋_GB2312" w:hint="eastAsia"/>
          <w:sz w:val="30"/>
          <w:szCs w:val="30"/>
        </w:rPr>
        <w:t xml:space="preserve">主要原因是</w:t>
      </w:r>
      <w:r>
        <w:rPr>
          <w:rFonts w:eastAsia="仿宋_GB2312" w:hint="eastAsia"/>
          <w:sz w:val="30"/>
          <w:szCs w:val="30"/>
        </w:rPr>
        <w:t xml:space="preserve">调控竞价信息系统升级改造项目资金减少导致收入减少</w:t>
      </w:r>
      <w:r>
        <w:rPr>
          <w:rFonts w:eastAsia="仿宋_GB2312" w:hint="eastAsia"/>
          <w:sz w:val="30"/>
          <w:szCs w:val="30"/>
        </w:rPr>
        <w:t xml:space="preserve">。其中：</w:t>
      </w:r>
      <w:r>
        <w:rPr>
          <w:rFonts w:eastAsia="仿宋_GB2312" w:hint="eastAsia"/>
          <w:sz w:val="30"/>
          <w:szCs w:val="30"/>
        </w:rPr>
        <w:t xml:space="preserve">一般公共预算财政拨款收入28,601,750.43元，占97.432%；其他收入753,799.54元，占2.568%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天津市交通运输综合服务中心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30,023,527.19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减少1,805,456.07元，</w:t>
      </w:r>
      <w:r>
        <w:rPr>
          <w:rFonts w:eastAsia="仿宋_GB2312" w:hint="eastAsia"/>
          <w:sz w:val="30"/>
          <w:szCs w:val="30"/>
        </w:rPr>
        <w:t xml:space="preserve">主要原因是</w:t>
      </w:r>
      <w:r>
        <w:rPr>
          <w:rFonts w:eastAsia="仿宋_GB2312" w:hint="eastAsia"/>
          <w:sz w:val="30"/>
          <w:szCs w:val="30"/>
        </w:rPr>
        <w:t xml:space="preserve">调控竞价信息系统升级改造项目资金减少导致支出减少</w:t>
      </w:r>
      <w:r>
        <w:rPr>
          <w:rFonts w:eastAsia="仿宋_GB2312" w:hint="eastAsia"/>
          <w:sz w:val="30"/>
          <w:szCs w:val="30"/>
        </w:rPr>
        <w:t xml:space="preserve">。其中：</w:t>
      </w:r>
      <w:r>
        <w:rPr>
          <w:rFonts w:eastAsia="仿宋_GB2312" w:hint="eastAsia"/>
          <w:sz w:val="30"/>
          <w:szCs w:val="30"/>
        </w:rPr>
        <w:t xml:space="preserve">基本支出21,491,402.36元，占71.582%；项目支出8,532,124.83元，占28.418%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天津市交通运输综合服务中心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28,601,750.43</w:t>
      </w:r>
      <w:r>
        <w:rPr>
          <w:rFonts w:eastAsia="仿宋_GB2312" w:hint="eastAsia"/>
          <w:sz w:val="30"/>
          <w:szCs w:val="30"/>
        </w:rPr>
        <w:t xml:space="preserve">元。与2023年度相比，财政拨款收、支总计各</w:t>
      </w:r>
      <w:r>
        <w:rPr>
          <w:rFonts w:eastAsia="仿宋_GB2312" w:hint="eastAsia"/>
          <w:sz w:val="30"/>
          <w:szCs w:val="30"/>
        </w:rPr>
        <w:t xml:space="preserve">减少2,168,959.99元，下降7.049%，</w:t>
      </w:r>
      <w:r>
        <w:rPr>
          <w:rFonts w:eastAsia="仿宋_GB2312" w:hint="eastAsia"/>
          <w:sz w:val="30"/>
          <w:szCs w:val="30"/>
        </w:rPr>
        <w:t xml:space="preserve">主要原因是</w:t>
      </w:r>
      <w:r>
        <w:rPr>
          <w:rFonts w:eastAsia="仿宋_GB2312" w:hint="eastAsia"/>
          <w:sz w:val="30"/>
          <w:szCs w:val="30"/>
        </w:rPr>
        <w:t xml:space="preserve">调控竞价信息系统升级改造项目资金减少导致支出减少 </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一般公共预算财政拨款28,601,750.43元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社会保障和就业支出1,826,320.47元、卫生健康支出1,074,346.00元、交通运输支出25,701,083.96元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天津市交通运输综合服务中心2024年度部门决算一般公共预算财政拨款支出合计28,601,750.43元，占本年支出合计的95.264%。与2023年度相比，一般公共预算财政拨款支出</w:t>
      </w:r>
      <w:r>
        <w:rPr>
          <w:rFonts w:eastAsia="仿宋_GB2312" w:hint="eastAsia"/>
          <w:sz w:val="30"/>
          <w:szCs w:val="30"/>
        </w:rPr>
        <w:t xml:space="preserve">减少2,168,959.99元</w:t>
      </w:r>
      <w:r>
        <w:rPr>
          <w:rFonts w:eastAsia="仿宋_GB2312" w:hint="eastAsia"/>
          <w:sz w:val="30"/>
          <w:szCs w:val="30"/>
        </w:rPr>
        <w:t xml:space="preserve">，下降7.049%</w:t>
      </w:r>
      <w:r>
        <w:rPr>
          <w:rFonts w:eastAsia="仿宋_GB2312" w:hint="eastAsia"/>
          <w:sz w:val="30"/>
          <w:szCs w:val="30"/>
        </w:rPr>
        <w:t xml:space="preserve">，主要原因是调控竞价信息系统升级改造项目资金减少导致支出减少 。</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2024年度一般公共预算财政拨款支出28,601,750.43元，主要用于以下方面：</w:t>
      </w:r>
      <w:r>
        <w:rPr>
          <w:rFonts w:eastAsia="仿宋_GB2312" w:hint="eastAsia"/>
          <w:sz w:val="30"/>
          <w:szCs w:val="30"/>
        </w:rPr>
        <w:t xml:space="preserve">社会保障和就业支出（类）支出1,826,320.47元，占6.385%,卫生健康支出（类）支出1,074,346.00元，占3.756%,交通运输支出（类）支出25,701,083.96元，占89.858%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2024年度一般公共预算财政拨款支出年初预算为28,403,000.00元，支出决算为28,601,750.43元</w:t>
      </w:r>
      <w:r>
        <w:rPr>
          <w:rFonts w:eastAsia="仿宋_GB2312" w:hint="eastAsia"/>
          <w:sz w:val="30"/>
          <w:szCs w:val="30"/>
        </w:rPr>
        <w:t xml:space="preserve">，完成年初预算的100.700%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1,223,000.00元，支出决算为1,198,154.00元，完成年初预算的97.968%，决算数小于预算数的主要原因是：人员调整导致该项支出有变化。</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611,000.00元，支出决算为628,166.47元，完成年初预算的102.810%，决算数大于预算数的主要原因是：人员调整导致该项支出有变化。</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3.卫生健康支出（类）行政事业单位医疗（款）行政单位医疗（项）年初预算为40,000.00元，支出决算为40,000.00元，完成年初预算的100.000%，决算数与预算数持平的主要原因是：按照预算批复执行。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4.卫生健康支出（类）行政事业单位医疗（款）事业单位医疗（项）年初预算为764,000.00元，支出决算为782,346.00元，完成年初预算的102.401%，决算数大于预算数的主要原因是：人员调整导致该项支出有变化。</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251,000.00元，支出决算为252,000.00元，完成年初预算的100.398%，决算数大于预算数的主要原因是：人员调整导致该项支出有变化。</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6.交通运输支出（类）公路水路运输（款）公路运输管理（项）年初预算为21,346,000.00元，支出决算为21,131,559.13元，完成年初预算的98.995%，决算数小于预算数的主要原因是：人员调整导致该项支出有变化。</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7.交通运输支出（类）公路水路运输（款）其他公路水路运输支出（项）年初预算为190,000.00元，支出决算为664,688.00元，完成年初预算的349.836%，决算数大于预算数的主要原因是：年中追加抚恤金预算。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8.交通运输支出（类）其他交通运输支出（款）其他交通运输支出（项）年初预算为3,978,000.00元，支出决算为3,904,836.83元，完成年初预算的98.161%，决算数小于预算数的主要原因是：项目资金按照签订合同执行</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天津市交通运输综合服务中心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20,069,625.60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减少61,673.11元，</w:t>
      </w:r>
      <w:r>
        <w:rPr>
          <w:rFonts w:eastAsia="仿宋_GB2312" w:hint="eastAsia"/>
          <w:sz w:val="30"/>
          <w:szCs w:val="30"/>
        </w:rPr>
        <w:t xml:space="preserve">主要原因是</w:t>
      </w:r>
      <w:r>
        <w:rPr>
          <w:rFonts w:eastAsia="仿宋_GB2312" w:hint="eastAsia"/>
          <w:sz w:val="30"/>
          <w:szCs w:val="30"/>
        </w:rPr>
        <w:t xml:space="preserve">人员调整导致该项支出有变化</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人员经费18,033,681.97元，主要包括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基本工资、津贴补贴、绩效工资、机关事业单位基本养老保险缴费、职业年金缴费、职工基本医疗保险缴费、其他社会保障缴费、住房公积金、其他工资福利支出、离休费、退休费、医疗费补助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公用经费2,035,943.63元，主要包括</w:t>
      </w:r>
      <w:r>
        <w:rPr>
          <w:rFonts w:eastAsia="仿宋_GB2312" w:hint="eastAsia"/>
          <w:sz w:val="30"/>
          <w:szCs w:val="30"/>
        </w:rPr>
        <w:t xml:space="preserve">办公费、咨询费、水费、电费、邮电费、物业管理费、差旅费、维修（护）费、培训费、劳务费、委托业务费、工会经费、福利费、公务用车运行维护费、办公设备购置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天津市交通运输综合服务中心2024年度无政府性基金预算财政拨款收入、支出和结转结余。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天津市交通运输综合服务中心2024年度无国有资本经营预算财政拨款收入、支出和结转结余。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72,000.00</w:t>
      </w:r>
      <w:r>
        <w:rPr>
          <w:rFonts w:eastAsia="仿宋_GB2312" w:hint="eastAsia"/>
          <w:sz w:val="30"/>
          <w:szCs w:val="30"/>
        </w:rPr>
        <w:t xml:space="preserve">元，支出决算</w:t>
      </w:r>
      <w:r>
        <w:rPr>
          <w:rFonts w:eastAsia="仿宋_GB2312" w:hint="eastAsia"/>
          <w:sz w:val="30"/>
          <w:szCs w:val="30"/>
        </w:rPr>
        <w:t xml:space="preserve">55,210.30</w:t>
      </w:r>
      <w:r>
        <w:rPr>
          <w:rFonts w:eastAsia="仿宋_GB2312" w:hint="eastAsia"/>
          <w:sz w:val="30"/>
          <w:szCs w:val="30"/>
        </w:rPr>
        <w:t xml:space="preserve">元，与2024年预算相比</w:t>
      </w:r>
      <w:r>
        <w:rPr>
          <w:rFonts w:eastAsia="仿宋_GB2312" w:hint="eastAsia"/>
          <w:sz w:val="30"/>
          <w:szCs w:val="30"/>
        </w:rPr>
        <w:t xml:space="preserve">减少16,789.70元</w:t>
      </w:r>
      <w:r>
        <w:rPr>
          <w:rFonts w:eastAsia="仿宋_GB2312" w:hint="eastAsia"/>
          <w:sz w:val="30"/>
          <w:szCs w:val="30"/>
        </w:rPr>
        <w:t xml:space="preserve">，完成预算的76.681%</w:t>
      </w:r>
      <w:r>
        <w:rPr>
          <w:rFonts w:eastAsia="仿宋_GB2312" w:hint="eastAsia"/>
          <w:sz w:val="30"/>
          <w:szCs w:val="30"/>
        </w:rPr>
        <w:t xml:space="preserve">；</w:t>
      </w:r>
      <w:r>
        <w:rPr>
          <w:rFonts w:eastAsia="仿宋_GB2312" w:hint="eastAsia"/>
          <w:sz w:val="30"/>
          <w:szCs w:val="30"/>
        </w:rPr>
        <w:t xml:space="preserve">支出决算较上年减少3,960.57元</w:t>
      </w:r>
      <w:r>
        <w:rPr>
          <w:rFonts w:eastAsia="仿宋_GB2312" w:hint="eastAsia"/>
          <w:sz w:val="30"/>
          <w:szCs w:val="30"/>
        </w:rPr>
        <w:t xml:space="preserve">，下降6.693%</w:t>
      </w:r>
      <w:r>
        <w:rPr>
          <w:rFonts w:eastAsia="仿宋_GB2312" w:hint="eastAsia"/>
          <w:sz w:val="30"/>
          <w:szCs w:val="30"/>
        </w:rPr>
        <w:t xml:space="preserve">。</w:t>
      </w:r>
      <w:r>
        <w:rPr>
          <w:rFonts w:eastAsia="仿宋_GB2312" w:hint="eastAsia"/>
          <w:sz w:val="30"/>
          <w:szCs w:val="30"/>
        </w:rPr>
        <w:t xml:space="preserve">决算数小于预算数的主要原因是在预算范围内控制支出，保证不超预算执行；</w:t>
      </w:r>
      <w:r>
        <w:rPr>
          <w:rFonts w:eastAsia="仿宋_GB2312" w:hint="eastAsia"/>
          <w:sz w:val="30"/>
          <w:szCs w:val="30"/>
        </w:rPr>
        <w:t xml:space="preserve">决算数较上年减少的主要原因是严格执行过紧日子，节省开支。</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72,000.00</w:t>
      </w:r>
      <w:r>
        <w:rPr>
          <w:rFonts w:eastAsia="仿宋_GB2312" w:hint="eastAsia"/>
          <w:sz w:val="30"/>
          <w:szCs w:val="30"/>
        </w:rPr>
        <w:t xml:space="preserve">元，支出决算</w:t>
      </w:r>
      <w:r>
        <w:rPr>
          <w:rFonts w:eastAsia="仿宋_GB2312" w:hint="eastAsia"/>
          <w:sz w:val="30"/>
          <w:szCs w:val="30"/>
        </w:rPr>
        <w:t xml:space="preserve">55,210.30</w:t>
      </w:r>
      <w:r>
        <w:rPr>
          <w:rFonts w:eastAsia="仿宋_GB2312" w:hint="eastAsia"/>
          <w:sz w:val="30"/>
          <w:szCs w:val="30"/>
        </w:rPr>
        <w:t xml:space="preserve">元，与预算相比</w:t>
      </w:r>
      <w:r>
        <w:rPr>
          <w:rFonts w:eastAsia="仿宋_GB2312" w:hint="eastAsia"/>
          <w:sz w:val="30"/>
          <w:szCs w:val="30"/>
        </w:rPr>
        <w:t xml:space="preserve">减少16,789.70元</w:t>
      </w:r>
      <w:r>
        <w:rPr>
          <w:rFonts w:eastAsia="仿宋_GB2312" w:hint="eastAsia"/>
          <w:sz w:val="30"/>
          <w:szCs w:val="30"/>
        </w:rPr>
        <w:t xml:space="preserve">，完成预算的76.681%</w:t>
      </w:r>
      <w:r>
        <w:rPr>
          <w:rFonts w:eastAsia="仿宋_GB2312" w:hint="eastAsia"/>
          <w:sz w:val="30"/>
          <w:szCs w:val="30"/>
        </w:rPr>
        <w:t xml:space="preserve">；</w:t>
      </w:r>
      <w:r>
        <w:rPr>
          <w:rFonts w:eastAsia="仿宋_GB2312" w:hint="eastAsia"/>
          <w:sz w:val="30"/>
          <w:szCs w:val="30"/>
        </w:rPr>
        <w:t xml:space="preserve">支出决算较上年减少3,960.57元</w:t>
      </w:r>
      <w:r>
        <w:rPr>
          <w:rFonts w:eastAsia="仿宋_GB2312" w:hint="eastAsia"/>
          <w:sz w:val="30"/>
          <w:szCs w:val="30"/>
        </w:rPr>
        <w:t xml:space="preserve">，下降6.693%</w:t>
      </w:r>
      <w:r>
        <w:rPr>
          <w:rFonts w:eastAsia="仿宋_GB2312" w:hint="eastAsia"/>
          <w:sz w:val="30"/>
          <w:szCs w:val="30"/>
        </w:rPr>
        <w:t xml:space="preserve">。</w:t>
      </w:r>
      <w:r>
        <w:rPr>
          <w:rFonts w:eastAsia="仿宋_GB2312" w:hint="eastAsia"/>
          <w:sz w:val="30"/>
          <w:szCs w:val="30"/>
        </w:rPr>
        <w:t xml:space="preserve">决算数小于预算数的主要原因是在预算范围内控制支出，保证不超预算执行；</w:t>
      </w:r>
      <w:r>
        <w:rPr>
          <w:rFonts w:eastAsia="仿宋_GB2312" w:hint="eastAsia"/>
          <w:sz w:val="30"/>
          <w:szCs w:val="30"/>
        </w:rPr>
        <w:t xml:space="preserve">决算数较上年减少的主要原因是严格执行过紧日子，节省开支。</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72,000.00</w:t>
      </w:r>
      <w:r>
        <w:rPr>
          <w:rFonts w:eastAsia="仿宋_GB2312" w:hint="eastAsia"/>
          <w:sz w:val="30"/>
          <w:szCs w:val="30"/>
        </w:rPr>
        <w:t xml:space="preserve">元，支出决算</w:t>
      </w:r>
      <w:r>
        <w:rPr>
          <w:rFonts w:eastAsia="仿宋_GB2312" w:hint="eastAsia"/>
          <w:sz w:val="30"/>
          <w:szCs w:val="30"/>
        </w:rPr>
        <w:t xml:space="preserve">55,210.30</w:t>
      </w:r>
      <w:r>
        <w:rPr>
          <w:rFonts w:eastAsia="仿宋_GB2312" w:hint="eastAsia"/>
          <w:sz w:val="30"/>
          <w:szCs w:val="30"/>
        </w:rPr>
        <w:t xml:space="preserve">元，与预算相比</w:t>
      </w:r>
      <w:r>
        <w:rPr>
          <w:rFonts w:eastAsia="仿宋_GB2312" w:hint="eastAsia"/>
          <w:sz w:val="30"/>
          <w:szCs w:val="30"/>
        </w:rPr>
        <w:t xml:space="preserve">减少16,789.70元</w:t>
      </w:r>
      <w:r>
        <w:rPr>
          <w:rFonts w:eastAsia="仿宋_GB2312" w:hint="eastAsia"/>
          <w:sz w:val="30"/>
          <w:szCs w:val="30"/>
        </w:rPr>
        <w:t xml:space="preserve">，完成预算的76.681%</w:t>
      </w:r>
      <w:r>
        <w:rPr>
          <w:rFonts w:eastAsia="仿宋_GB2312" w:hint="eastAsia"/>
          <w:sz w:val="30"/>
          <w:szCs w:val="30"/>
        </w:rPr>
        <w:t xml:space="preserve">；</w:t>
      </w:r>
      <w:r>
        <w:rPr>
          <w:rFonts w:eastAsia="仿宋_GB2312" w:hint="eastAsia"/>
          <w:sz w:val="30"/>
          <w:szCs w:val="30"/>
        </w:rPr>
        <w:t xml:space="preserve">支出决算较上年减少3,960.57元</w:t>
      </w:r>
      <w:r>
        <w:rPr>
          <w:rFonts w:eastAsia="仿宋_GB2312" w:hint="eastAsia"/>
          <w:sz w:val="30"/>
          <w:szCs w:val="30"/>
        </w:rPr>
        <w:t xml:space="preserve">，下降6.693%</w:t>
      </w:r>
      <w:r>
        <w:rPr>
          <w:rFonts w:eastAsia="仿宋_GB2312" w:hint="eastAsia"/>
          <w:sz w:val="30"/>
          <w:szCs w:val="30"/>
        </w:rPr>
        <w:t xml:space="preserve">。</w:t>
      </w:r>
      <w:r>
        <w:rPr>
          <w:rFonts w:eastAsia="仿宋_GB2312" w:hint="eastAsia"/>
          <w:sz w:val="30"/>
          <w:szCs w:val="30"/>
        </w:rPr>
        <w:t xml:space="preserve">决算数小于预算数的主要原因是在预算范围内控制支出，保证不超预算执行；</w:t>
      </w:r>
      <w:r>
        <w:rPr>
          <w:rFonts w:eastAsia="仿宋_GB2312" w:hint="eastAsia"/>
          <w:sz w:val="30"/>
          <w:szCs w:val="30"/>
        </w:rPr>
        <w:t xml:space="preserve">决算数较上年减少的主要原因是严格执行过紧日子，节省开支。</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天津市交通运输综合服务中心2024年度无机关运行经费。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交通运输综合服务中心2024年政府采购支出总额7,474,068.40元，其中：政府采购货物支出15,068.40元、政府采购工程支出0.00元、政府采购服务支出7,459,000.00元。授予中小企业合同金额5,698,198.00元，占政府采购支出总额的76.240%，其中：授予小微企业合同金额2,922,698.00元，占政府采购支出总额的39.105%；货物采购授予中小企业合同金额占货物支出金额的34.496%，工程采购授予中小企业合同金额占工程支出金额的0.000%，服务采购授予中小企业合同金额占服务支出金额的76.324%。</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截至2024年12月31日，天津市交通运输综合服务中心共有车辆7辆</w:t>
      </w:r>
      <w:r>
        <w:rPr>
          <w:rFonts w:eastAsia="仿宋_GB2312" w:hint="eastAsia"/>
          <w:sz w:val="30"/>
          <w:szCs w:val="30"/>
        </w:rPr>
        <w:t xml:space="preserve">，其中：</w:t>
      </w:r>
      <w:r>
        <w:rPr>
          <w:rFonts w:eastAsia="仿宋_GB2312" w:hint="eastAsia"/>
          <w:sz w:val="30"/>
          <w:szCs w:val="30"/>
        </w:rPr>
        <w:t xml:space="preserve">其他用车7辆</w:t>
      </w:r>
      <w:r>
        <w:rPr>
          <w:rFonts w:eastAsia="仿宋_GB2312" w:hint="eastAsia"/>
          <w:sz w:val="30"/>
          <w:szCs w:val="30"/>
        </w:rPr>
        <w:t xml:space="preserve">，其他用车主要包括办公用公务用车</w:t>
      </w:r>
      <w:r>
        <w:rPr>
          <w:rFonts w:eastAsia="仿宋_GB2312" w:hint="eastAsia"/>
          <w:sz w:val="30"/>
          <w:szCs w:val="30"/>
        </w:rPr>
        <w:t xml:space="preserve">。单价100万元以上的设备4台（套）。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根据预算绩效管理要求，天津市交通运输综合服务中心2024年度已对4个市级项目开展绩效自评，涉及金额8,616,188.00 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天津市交通运输综合服务中心不属于乡、镇、街级单位，不涉及公开2024年度教育、医疗卫生、社会保障和就业、住房保障、涉农补贴等民生支出情况。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