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天津市轨道交通事业发展服务中心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天津市轨道交通事业发展服务中心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轨道交通运营安全、应急、服务保障及线网协同、清分结算的相关事务性工作；承担轨道交通设备设施运营养护维护、更新改造等项目检查以及养护市场管理的相关事务性工作；承担铁路建设协调推动、项目前期、工程管理、竣工验收的相关事务性工作；承担地方铁路建设养护市场管理的相关事务性工作；承担轨道交通、铁路建设、各类咨询、建议、投诉受理工作；承担地铁管理处离岗及离退休人员管理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天津市轨道交通事业发展服务中心内设15个职能部门；下辖0个预算单位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天津市轨道交通事业发展服务中心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1.天津市轨道交通事业发展服务中心本级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4,905,775,683.52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1,963,354,220.00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3,425,631.72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4,326,139.84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76,052.77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5,343,541,406.89</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279,163,055.80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1,177,140,000.00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35,438,470.35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6,869,205,956.29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6,843,034,704.60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58,780.96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5,438,470.35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31,668,503.00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5,438,470.35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6,874,703,207.60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6,874,703,207.60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6,869,205,956.29</w:t>
            </w:r>
          </w:p>
        </w:tc>
        <w:tc>
          <w:tcPr>
            <w:tcW w:w="1240" w:type="dxa"/>
            <w:tcBorders/>
            <w:vAlign w:val="center"/>
          </w:tcPr>
          <w:p>
            <w:pPr>
              <w:snapToGrid w:val="0"/>
              <w:jc w:val="right"/>
            </w:pPr>
            <w:r>
              <w:rPr>
                <w:rFonts w:ascii="宋体" w:eastAsia="宋体" w:hAnsi="宋体" w:cs="宋体"/>
                <w:b w:val="0"/>
                <w:i w:val="0"/>
                <w:color w:val="000000"/>
                <w:sz w:val="14"/>
              </w:rPr>
              <w:t xml:space="preserve">6,869,129,903.52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76,052.77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3,425,631.72</w:t>
            </w:r>
          </w:p>
        </w:tc>
        <w:tc>
          <w:tcPr>
            <w:tcW w:w="1240" w:type="dxa"/>
            <w:tcBorders/>
            <w:vAlign w:val="center"/>
          </w:tcPr>
          <w:p>
            <w:pPr>
              <w:snapToGrid w:val="0"/>
              <w:jc w:val="right"/>
            </w:pPr>
            <w:r>
              <w:rPr>
                <w:rFonts w:ascii="宋体" w:eastAsia="宋体" w:hAnsi="宋体" w:cs="宋体"/>
                <w:b w:val="0"/>
                <w:i w:val="0"/>
                <w:color w:val="000000"/>
                <w:sz w:val="14"/>
              </w:rPr>
              <w:t xml:space="preserve">3,425,631.72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3,425,631.72</w:t>
            </w:r>
          </w:p>
        </w:tc>
        <w:tc>
          <w:tcPr>
            <w:tcW w:w="1240" w:type="dxa"/>
            <w:tcBorders/>
            <w:vAlign w:val="center"/>
          </w:tcPr>
          <w:p>
            <w:pPr>
              <w:snapToGrid w:val="0"/>
              <w:jc w:val="right"/>
            </w:pPr>
            <w:r>
              <w:rPr>
                <w:rFonts w:ascii="宋体" w:eastAsia="宋体" w:hAnsi="宋体" w:cs="宋体"/>
                <w:b w:val="0"/>
                <w:i w:val="0"/>
                <w:color w:val="000000"/>
                <w:sz w:val="14"/>
              </w:rPr>
              <w:t xml:space="preserve">3,425,631.72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2,280,374.36</w:t>
            </w:r>
          </w:p>
        </w:tc>
        <w:tc>
          <w:tcPr>
            <w:tcW w:w="1240" w:type="dxa"/>
            <w:tcBorders/>
            <w:vAlign w:val="center"/>
          </w:tcPr>
          <w:p>
            <w:pPr>
              <w:snapToGrid w:val="0"/>
              <w:jc w:val="right"/>
            </w:pPr>
            <w:r>
              <w:rPr>
                <w:rFonts w:ascii="宋体" w:eastAsia="宋体" w:hAnsi="宋体" w:cs="宋体"/>
                <w:b w:val="0"/>
                <w:i w:val="0"/>
                <w:color w:val="000000"/>
                <w:sz w:val="14"/>
              </w:rPr>
              <w:t xml:space="preserve">2,280,374.36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1,145,257.36</w:t>
            </w:r>
          </w:p>
        </w:tc>
        <w:tc>
          <w:tcPr>
            <w:tcW w:w="1240" w:type="dxa"/>
            <w:tcBorders/>
            <w:vAlign w:val="center"/>
          </w:tcPr>
          <w:p>
            <w:pPr>
              <w:snapToGrid w:val="0"/>
              <w:jc w:val="right"/>
            </w:pPr>
            <w:r>
              <w:rPr>
                <w:rFonts w:ascii="宋体" w:eastAsia="宋体" w:hAnsi="宋体" w:cs="宋体"/>
                <w:b w:val="0"/>
                <w:i w:val="0"/>
                <w:color w:val="000000"/>
                <w:sz w:val="14"/>
              </w:rPr>
              <w:t xml:space="preserve">1,145,257.36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4,326,139.84</w:t>
            </w:r>
          </w:p>
        </w:tc>
        <w:tc>
          <w:tcPr>
            <w:tcW w:w="1240" w:type="dxa"/>
            <w:tcBorders/>
            <w:vAlign w:val="center"/>
          </w:tcPr>
          <w:p>
            <w:pPr>
              <w:snapToGrid w:val="0"/>
              <w:jc w:val="right"/>
            </w:pPr>
            <w:r>
              <w:rPr>
                <w:rFonts w:ascii="宋体" w:eastAsia="宋体" w:hAnsi="宋体" w:cs="宋体"/>
                <w:b w:val="0"/>
                <w:i w:val="0"/>
                <w:color w:val="000000"/>
                <w:sz w:val="14"/>
              </w:rPr>
              <w:t xml:space="preserve">4,326,139.84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4,326,139.84</w:t>
            </w:r>
          </w:p>
        </w:tc>
        <w:tc>
          <w:tcPr>
            <w:tcW w:w="1240" w:type="dxa"/>
            <w:tcBorders/>
            <w:vAlign w:val="center"/>
          </w:tcPr>
          <w:p>
            <w:pPr>
              <w:snapToGrid w:val="0"/>
              <w:jc w:val="right"/>
            </w:pPr>
            <w:r>
              <w:rPr>
                <w:rFonts w:ascii="宋体" w:eastAsia="宋体" w:hAnsi="宋体" w:cs="宋体"/>
                <w:b w:val="0"/>
                <w:i w:val="0"/>
                <w:color w:val="000000"/>
                <w:sz w:val="14"/>
              </w:rPr>
              <w:t xml:space="preserve">4,326,139.84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1,416,139.84</w:t>
            </w:r>
          </w:p>
        </w:tc>
        <w:tc>
          <w:tcPr>
            <w:tcW w:w="1240" w:type="dxa"/>
            <w:tcBorders/>
            <w:vAlign w:val="center"/>
          </w:tcPr>
          <w:p>
            <w:pPr>
              <w:snapToGrid w:val="0"/>
              <w:jc w:val="right"/>
            </w:pPr>
            <w:r>
              <w:rPr>
                <w:rFonts w:ascii="宋体" w:eastAsia="宋体" w:hAnsi="宋体" w:cs="宋体"/>
                <w:b w:val="0"/>
                <w:i w:val="0"/>
                <w:color w:val="000000"/>
                <w:sz w:val="14"/>
              </w:rPr>
              <w:t xml:space="preserve">1,416,139.84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2,910,000.00</w:t>
            </w:r>
          </w:p>
        </w:tc>
        <w:tc>
          <w:tcPr>
            <w:tcW w:w="1240" w:type="dxa"/>
            <w:tcBorders/>
            <w:vAlign w:val="center"/>
          </w:tcPr>
          <w:p>
            <w:pPr>
              <w:snapToGrid w:val="0"/>
              <w:jc w:val="right"/>
            </w:pPr>
            <w:r>
              <w:rPr>
                <w:rFonts w:ascii="宋体" w:eastAsia="宋体" w:hAnsi="宋体" w:cs="宋体"/>
                <w:b w:val="0"/>
                <w:i w:val="0"/>
                <w:color w:val="000000"/>
                <w:sz w:val="14"/>
              </w:rPr>
              <w:t xml:space="preserve">2,910,000.00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5,375,151,128.93</w:t>
            </w:r>
          </w:p>
        </w:tc>
        <w:tc>
          <w:tcPr>
            <w:tcW w:w="1240" w:type="dxa"/>
            <w:tcBorders/>
            <w:vAlign w:val="center"/>
          </w:tcPr>
          <w:p>
            <w:pPr>
              <w:snapToGrid w:val="0"/>
              <w:jc w:val="right"/>
            </w:pPr>
            <w:r>
              <w:rPr>
                <w:rFonts w:ascii="宋体" w:eastAsia="宋体" w:hAnsi="宋体" w:cs="宋体"/>
                <w:b w:val="0"/>
                <w:i w:val="0"/>
                <w:color w:val="000000"/>
                <w:sz w:val="14"/>
              </w:rPr>
              <w:t xml:space="preserve">5,375,075,076.16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76,052.77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4,867,451,128.93</w:t>
            </w:r>
          </w:p>
        </w:tc>
        <w:tc>
          <w:tcPr>
            <w:tcW w:w="1240" w:type="dxa"/>
            <w:tcBorders/>
            <w:vAlign w:val="center"/>
          </w:tcPr>
          <w:p>
            <w:pPr>
              <w:snapToGrid w:val="0"/>
              <w:jc w:val="right"/>
            </w:pPr>
            <w:r>
              <w:rPr>
                <w:rFonts w:ascii="宋体" w:eastAsia="宋体" w:hAnsi="宋体" w:cs="宋体"/>
                <w:b w:val="0"/>
                <w:i w:val="0"/>
                <w:color w:val="000000"/>
                <w:sz w:val="14"/>
              </w:rPr>
              <w:t xml:space="preserve">4,867,375,076.16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76,052.77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4,867,451,128.93</w:t>
            </w:r>
          </w:p>
        </w:tc>
        <w:tc>
          <w:tcPr>
            <w:tcW w:w="1240" w:type="dxa"/>
            <w:tcBorders/>
            <w:vAlign w:val="center"/>
          </w:tcPr>
          <w:p>
            <w:pPr>
              <w:snapToGrid w:val="0"/>
              <w:jc w:val="right"/>
            </w:pPr>
            <w:r>
              <w:rPr>
                <w:rFonts w:ascii="宋体" w:eastAsia="宋体" w:hAnsi="宋体" w:cs="宋体"/>
                <w:b w:val="0"/>
                <w:i w:val="0"/>
                <w:color w:val="000000"/>
                <w:sz w:val="14"/>
              </w:rPr>
              <w:t xml:space="preserve">4,867,375,076.16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76,052.77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2120803</w:t>
            </w:r>
          </w:p>
        </w:tc>
        <w:tc>
          <w:tcPr>
            <w:tcW w:w="2520" w:type="dxa"/>
            <w:tcBorders/>
            <w:vAlign w:val="center"/>
          </w:tcPr>
          <w:p>
            <w:pPr>
              <w:snapToGrid w:val="0"/>
              <w:jc w:val="left"/>
            </w:pPr>
            <w:r>
              <w:rPr>
                <w:rFonts w:ascii="宋体" w:eastAsia="宋体" w:hAnsi="宋体" w:cs="宋体"/>
                <w:b w:val="0"/>
                <w:i w:val="0"/>
                <w:color w:val="000000"/>
                <w:sz w:val="14"/>
              </w:rPr>
              <w:t xml:space="preserve">城市建设支出</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279,163,055.80</w:t>
            </w:r>
          </w:p>
        </w:tc>
        <w:tc>
          <w:tcPr>
            <w:tcW w:w="1240" w:type="dxa"/>
            <w:tcBorders/>
            <w:vAlign w:val="center"/>
          </w:tcPr>
          <w:p>
            <w:pPr>
              <w:snapToGrid w:val="0"/>
              <w:jc w:val="right"/>
            </w:pPr>
            <w:r>
              <w:rPr>
                <w:rFonts w:ascii="宋体" w:eastAsia="宋体" w:hAnsi="宋体" w:cs="宋体"/>
                <w:b w:val="0"/>
                <w:i w:val="0"/>
                <w:color w:val="000000"/>
                <w:sz w:val="14"/>
              </w:rPr>
              <w:t xml:space="preserve">279,163,055.80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2320302</w:t>
            </w:r>
          </w:p>
        </w:tc>
        <w:tc>
          <w:tcPr>
            <w:tcW w:w="2520" w:type="dxa"/>
            <w:tcBorders/>
            <w:vAlign w:val="center"/>
          </w:tcPr>
          <w:p>
            <w:pPr>
              <w:snapToGrid w:val="0"/>
              <w:jc w:val="left"/>
            </w:pPr>
            <w:r>
              <w:rPr>
                <w:rFonts w:ascii="宋体" w:eastAsia="宋体" w:hAnsi="宋体" w:cs="宋体"/>
                <w:b w:val="0"/>
                <w:i w:val="0"/>
                <w:color w:val="000000"/>
                <w:sz w:val="14"/>
              </w:rPr>
              <w:t xml:space="preserve">地方政府向外国政府借款付息支出</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6,874,703,207.60</w:t>
            </w:r>
          </w:p>
        </w:tc>
        <w:tc>
          <w:tcPr>
            <w:tcW w:w="580" w:type="dxa"/>
            <w:tcBorders/>
            <w:vAlign w:val="center"/>
          </w:tcPr>
          <w:p>
            <w:pPr>
              <w:snapToGrid w:val="0"/>
              <w:jc w:val="right"/>
            </w:pPr>
            <w:r>
              <w:rPr>
                <w:rFonts w:ascii="宋体" w:eastAsia="宋体" w:hAnsi="宋体" w:cs="宋体"/>
                <w:b w:val="0"/>
                <w:i w:val="0"/>
                <w:color w:val="000000"/>
                <w:sz w:val="9"/>
              </w:rPr>
              <w:t xml:space="preserve">6,869,205,956.29</w:t>
            </w:r>
          </w:p>
        </w:tc>
        <w:tc>
          <w:tcPr>
            <w:tcW w:w="580" w:type="dxa"/>
            <w:tcBorders/>
            <w:vAlign w:val="center"/>
          </w:tcPr>
          <w:p>
            <w:pPr>
              <w:snapToGrid w:val="0"/>
              <w:jc w:val="right"/>
            </w:pPr>
            <w:r>
              <w:rPr>
                <w:rFonts w:ascii="宋体" w:eastAsia="宋体" w:hAnsi="宋体" w:cs="宋体"/>
                <w:b w:val="0"/>
                <w:i w:val="0"/>
                <w:color w:val="000000"/>
                <w:sz w:val="9"/>
              </w:rPr>
              <w:t xml:space="preserve">4,905,775,683.52</w:t>
            </w:r>
          </w:p>
        </w:tc>
        <w:tc>
          <w:tcPr>
            <w:tcW w:w="580" w:type="dxa"/>
            <w:tcBorders/>
            <w:vAlign w:val="center"/>
          </w:tcPr>
          <w:p>
            <w:pPr>
              <w:snapToGrid w:val="0"/>
              <w:jc w:val="right"/>
            </w:pPr>
            <w:r>
              <w:rPr>
                <w:rFonts w:ascii="宋体" w:eastAsia="宋体" w:hAnsi="宋体" w:cs="宋体"/>
                <w:b w:val="0"/>
                <w:i w:val="0"/>
                <w:color w:val="000000"/>
                <w:sz w:val="9"/>
              </w:rPr>
              <w:t xml:space="preserve">1,963,354,220.00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76,052.77</w:t>
            </w:r>
          </w:p>
        </w:tc>
        <w:tc>
          <w:tcPr>
            <w:tcW w:w="580" w:type="dxa"/>
            <w:tcBorders/>
            <w:vAlign w:val="center"/>
          </w:tcPr>
          <w:p>
            <w:pPr>
              <w:snapToGrid w:val="0"/>
              <w:jc w:val="right"/>
            </w:pPr>
            <w:r>
              <w:rPr>
                <w:rFonts w:ascii="宋体" w:eastAsia="宋体" w:hAnsi="宋体" w:cs="宋体"/>
                <w:b w:val="0"/>
                <w:i w:val="0"/>
                <w:color w:val="000000"/>
                <w:sz w:val="9"/>
              </w:rPr>
              <w:t xml:space="preserve">5,497,251.31</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58,780.96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58,780.96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327222</w:t>
            </w:r>
          </w:p>
        </w:tc>
        <w:tc>
          <w:tcPr>
            <w:tcW w:w="1520" w:type="dxa"/>
            <w:tcBorders/>
            <w:vAlign w:val="center"/>
          </w:tcPr>
          <w:p>
            <w:pPr>
              <w:snapToGrid w:val="0"/>
              <w:jc w:val="center"/>
            </w:pPr>
            <w:r>
              <w:rPr>
                <w:rFonts w:ascii="宋体" w:eastAsia="宋体" w:hAnsi="宋体" w:cs="宋体"/>
                <w:b w:val="0"/>
                <w:i w:val="0"/>
                <w:color w:val="000000"/>
                <w:sz w:val="9"/>
              </w:rPr>
              <w:t xml:space="preserve">天津市轨道交通事业发展服务中心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6,874,703,207.60</w:t>
            </w:r>
          </w:p>
        </w:tc>
        <w:tc>
          <w:tcPr>
            <w:tcW w:w="580" w:type="dxa"/>
            <w:tcBorders/>
            <w:vAlign w:val="center"/>
          </w:tcPr>
          <w:p>
            <w:pPr>
              <w:snapToGrid w:val="0"/>
              <w:jc w:val="right"/>
            </w:pPr>
            <w:r>
              <w:rPr>
                <w:rFonts w:ascii="宋体" w:eastAsia="宋体" w:hAnsi="宋体" w:cs="宋体"/>
                <w:b w:val="0"/>
                <w:i w:val="0"/>
                <w:color w:val="000000"/>
                <w:sz w:val="9"/>
              </w:rPr>
              <w:t xml:space="preserve">6,869,205,956.29</w:t>
            </w:r>
          </w:p>
        </w:tc>
        <w:tc>
          <w:tcPr>
            <w:tcW w:w="580" w:type="dxa"/>
            <w:tcBorders/>
            <w:vAlign w:val="center"/>
          </w:tcPr>
          <w:p>
            <w:pPr>
              <w:snapToGrid w:val="0"/>
              <w:jc w:val="right"/>
            </w:pPr>
            <w:r>
              <w:rPr>
                <w:rFonts w:ascii="宋体" w:eastAsia="宋体" w:hAnsi="宋体" w:cs="宋体"/>
                <w:b w:val="0"/>
                <w:i w:val="0"/>
                <w:color w:val="000000"/>
                <w:sz w:val="9"/>
              </w:rPr>
              <w:t xml:space="preserve">4,905,775,683.52</w:t>
            </w:r>
          </w:p>
        </w:tc>
        <w:tc>
          <w:tcPr>
            <w:tcW w:w="580" w:type="dxa"/>
            <w:tcBorders/>
            <w:vAlign w:val="center"/>
          </w:tcPr>
          <w:p>
            <w:pPr>
              <w:snapToGrid w:val="0"/>
              <w:jc w:val="right"/>
            </w:pPr>
            <w:r>
              <w:rPr>
                <w:rFonts w:ascii="宋体" w:eastAsia="宋体" w:hAnsi="宋体" w:cs="宋体"/>
                <w:b w:val="0"/>
                <w:i w:val="0"/>
                <w:color w:val="000000"/>
                <w:sz w:val="9"/>
              </w:rPr>
              <w:t xml:space="preserve">1,963,354,220.00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76,052.77</w:t>
            </w:r>
          </w:p>
        </w:tc>
        <w:tc>
          <w:tcPr>
            <w:tcW w:w="580" w:type="dxa"/>
            <w:tcBorders/>
            <w:vAlign w:val="center"/>
          </w:tcPr>
          <w:p>
            <w:pPr>
              <w:snapToGrid w:val="0"/>
              <w:jc w:val="right"/>
            </w:pPr>
            <w:r>
              <w:rPr>
                <w:rFonts w:ascii="宋体" w:eastAsia="宋体" w:hAnsi="宋体" w:cs="宋体"/>
                <w:b w:val="0"/>
                <w:i w:val="0"/>
                <w:color w:val="000000"/>
                <w:sz w:val="9"/>
              </w:rPr>
              <w:t xml:space="preserve">5,497,251.31</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58,780.96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58,780.96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6,843,034,704.60</w:t>
            </w:r>
          </w:p>
        </w:tc>
        <w:tc>
          <w:tcPr>
            <w:tcW w:w="1320" w:type="dxa"/>
            <w:tcBorders/>
            <w:vAlign w:val="center"/>
          </w:tcPr>
          <w:p>
            <w:pPr>
              <w:snapToGrid w:val="0"/>
              <w:jc w:val="right"/>
            </w:pPr>
            <w:r>
              <w:rPr>
                <w:rFonts w:ascii="宋体" w:eastAsia="宋体" w:hAnsi="宋体" w:cs="宋体"/>
                <w:b w:val="0"/>
                <w:i w:val="0"/>
                <w:color w:val="000000"/>
                <w:sz w:val="15"/>
              </w:rPr>
              <w:t xml:space="preserve">40,141,681.45</w:t>
            </w:r>
          </w:p>
        </w:tc>
        <w:tc>
          <w:tcPr>
            <w:tcW w:w="1320" w:type="dxa"/>
            <w:tcBorders/>
            <w:vAlign w:val="center"/>
          </w:tcPr>
          <w:p>
            <w:pPr>
              <w:snapToGrid w:val="0"/>
              <w:jc w:val="right"/>
            </w:pPr>
            <w:r>
              <w:rPr>
                <w:rFonts w:ascii="宋体" w:eastAsia="宋体" w:hAnsi="宋体" w:cs="宋体"/>
                <w:b w:val="0"/>
                <w:i w:val="0"/>
                <w:color w:val="000000"/>
                <w:sz w:val="15"/>
              </w:rPr>
              <w:t xml:space="preserve">6,802,893,023.15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3,425,631.72</w:t>
            </w:r>
          </w:p>
        </w:tc>
        <w:tc>
          <w:tcPr>
            <w:tcW w:w="1320" w:type="dxa"/>
            <w:tcBorders/>
            <w:vAlign w:val="center"/>
          </w:tcPr>
          <w:p>
            <w:pPr>
              <w:snapToGrid w:val="0"/>
              <w:jc w:val="right"/>
            </w:pPr>
            <w:r>
              <w:rPr>
                <w:rFonts w:ascii="宋体" w:eastAsia="宋体" w:hAnsi="宋体" w:cs="宋体"/>
                <w:b w:val="0"/>
                <w:i w:val="0"/>
                <w:color w:val="000000"/>
                <w:sz w:val="15"/>
              </w:rPr>
              <w:t xml:space="preserve">3,425,631.72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3,425,631.72</w:t>
            </w:r>
          </w:p>
        </w:tc>
        <w:tc>
          <w:tcPr>
            <w:tcW w:w="1320" w:type="dxa"/>
            <w:tcBorders/>
            <w:vAlign w:val="center"/>
          </w:tcPr>
          <w:p>
            <w:pPr>
              <w:snapToGrid w:val="0"/>
              <w:jc w:val="right"/>
            </w:pPr>
            <w:r>
              <w:rPr>
                <w:rFonts w:ascii="宋体" w:eastAsia="宋体" w:hAnsi="宋体" w:cs="宋体"/>
                <w:b w:val="0"/>
                <w:i w:val="0"/>
                <w:color w:val="000000"/>
                <w:sz w:val="15"/>
              </w:rPr>
              <w:t xml:space="preserve">3,425,631.72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2,280,374.36</w:t>
            </w:r>
          </w:p>
        </w:tc>
        <w:tc>
          <w:tcPr>
            <w:tcW w:w="1320" w:type="dxa"/>
            <w:tcBorders/>
            <w:vAlign w:val="center"/>
          </w:tcPr>
          <w:p>
            <w:pPr>
              <w:snapToGrid w:val="0"/>
              <w:jc w:val="right"/>
            </w:pPr>
            <w:r>
              <w:rPr>
                <w:rFonts w:ascii="宋体" w:eastAsia="宋体" w:hAnsi="宋体" w:cs="宋体"/>
                <w:b w:val="0"/>
                <w:i w:val="0"/>
                <w:color w:val="000000"/>
                <w:sz w:val="15"/>
              </w:rPr>
              <w:t xml:space="preserve">2,280,374.36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1,145,257.36</w:t>
            </w:r>
          </w:p>
        </w:tc>
        <w:tc>
          <w:tcPr>
            <w:tcW w:w="1320" w:type="dxa"/>
            <w:tcBorders/>
            <w:vAlign w:val="center"/>
          </w:tcPr>
          <w:p>
            <w:pPr>
              <w:snapToGrid w:val="0"/>
              <w:jc w:val="right"/>
            </w:pPr>
            <w:r>
              <w:rPr>
                <w:rFonts w:ascii="宋体" w:eastAsia="宋体" w:hAnsi="宋体" w:cs="宋体"/>
                <w:b w:val="0"/>
                <w:i w:val="0"/>
                <w:color w:val="000000"/>
                <w:sz w:val="15"/>
              </w:rPr>
              <w:t xml:space="preserve">1,145,257.36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4,326,139.84</w:t>
            </w:r>
          </w:p>
        </w:tc>
        <w:tc>
          <w:tcPr>
            <w:tcW w:w="1320" w:type="dxa"/>
            <w:tcBorders/>
            <w:vAlign w:val="center"/>
          </w:tcPr>
          <w:p>
            <w:pPr>
              <w:snapToGrid w:val="0"/>
              <w:jc w:val="right"/>
            </w:pPr>
            <w:r>
              <w:rPr>
                <w:rFonts w:ascii="宋体" w:eastAsia="宋体" w:hAnsi="宋体" w:cs="宋体"/>
                <w:b w:val="0"/>
                <w:i w:val="0"/>
                <w:color w:val="000000"/>
                <w:sz w:val="15"/>
              </w:rPr>
              <w:t xml:space="preserve">4,326,139.84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4,326,139.84</w:t>
            </w:r>
          </w:p>
        </w:tc>
        <w:tc>
          <w:tcPr>
            <w:tcW w:w="1320" w:type="dxa"/>
            <w:tcBorders/>
            <w:vAlign w:val="center"/>
          </w:tcPr>
          <w:p>
            <w:pPr>
              <w:snapToGrid w:val="0"/>
              <w:jc w:val="right"/>
            </w:pPr>
            <w:r>
              <w:rPr>
                <w:rFonts w:ascii="宋体" w:eastAsia="宋体" w:hAnsi="宋体" w:cs="宋体"/>
                <w:b w:val="0"/>
                <w:i w:val="0"/>
                <w:color w:val="000000"/>
                <w:sz w:val="15"/>
              </w:rPr>
              <w:t xml:space="preserve">4,326,139.84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1,416,139.84</w:t>
            </w:r>
          </w:p>
        </w:tc>
        <w:tc>
          <w:tcPr>
            <w:tcW w:w="1320" w:type="dxa"/>
            <w:tcBorders/>
            <w:vAlign w:val="center"/>
          </w:tcPr>
          <w:p>
            <w:pPr>
              <w:snapToGrid w:val="0"/>
              <w:jc w:val="right"/>
            </w:pPr>
            <w:r>
              <w:rPr>
                <w:rFonts w:ascii="宋体" w:eastAsia="宋体" w:hAnsi="宋体" w:cs="宋体"/>
                <w:b w:val="0"/>
                <w:i w:val="0"/>
                <w:color w:val="000000"/>
                <w:sz w:val="15"/>
              </w:rPr>
              <w:t xml:space="preserve">1,416,139.84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2,910,000.00</w:t>
            </w:r>
          </w:p>
        </w:tc>
        <w:tc>
          <w:tcPr>
            <w:tcW w:w="1320" w:type="dxa"/>
            <w:tcBorders/>
            <w:vAlign w:val="center"/>
          </w:tcPr>
          <w:p>
            <w:pPr>
              <w:snapToGrid w:val="0"/>
              <w:jc w:val="right"/>
            </w:pPr>
            <w:r>
              <w:rPr>
                <w:rFonts w:ascii="宋体" w:eastAsia="宋体" w:hAnsi="宋体" w:cs="宋体"/>
                <w:b w:val="0"/>
                <w:i w:val="0"/>
                <w:color w:val="000000"/>
                <w:sz w:val="15"/>
              </w:rPr>
              <w:t xml:space="preserve">2,910,000.00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5,343,541,406.89</w:t>
            </w:r>
          </w:p>
        </w:tc>
        <w:tc>
          <w:tcPr>
            <w:tcW w:w="1320" w:type="dxa"/>
            <w:tcBorders/>
            <w:vAlign w:val="center"/>
          </w:tcPr>
          <w:p>
            <w:pPr>
              <w:snapToGrid w:val="0"/>
              <w:jc w:val="right"/>
            </w:pPr>
            <w:r>
              <w:rPr>
                <w:rFonts w:ascii="宋体" w:eastAsia="宋体" w:hAnsi="宋体" w:cs="宋体"/>
                <w:b w:val="0"/>
                <w:i w:val="0"/>
                <w:color w:val="000000"/>
                <w:sz w:val="15"/>
              </w:rPr>
              <w:t xml:space="preserve">32,389,909.89</w:t>
            </w:r>
          </w:p>
        </w:tc>
        <w:tc>
          <w:tcPr>
            <w:tcW w:w="1320" w:type="dxa"/>
            <w:tcBorders/>
            <w:vAlign w:val="center"/>
          </w:tcPr>
          <w:p>
            <w:pPr>
              <w:snapToGrid w:val="0"/>
              <w:jc w:val="right"/>
            </w:pPr>
            <w:r>
              <w:rPr>
                <w:rFonts w:ascii="宋体" w:eastAsia="宋体" w:hAnsi="宋体" w:cs="宋体"/>
                <w:b w:val="0"/>
                <w:i w:val="0"/>
                <w:color w:val="000000"/>
                <w:sz w:val="15"/>
              </w:rPr>
              <w:t xml:space="preserve">5,311,151,497.00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4,835,841,406.89</w:t>
            </w:r>
          </w:p>
        </w:tc>
        <w:tc>
          <w:tcPr>
            <w:tcW w:w="1320" w:type="dxa"/>
            <w:tcBorders/>
            <w:vAlign w:val="center"/>
          </w:tcPr>
          <w:p>
            <w:pPr>
              <w:snapToGrid w:val="0"/>
              <w:jc w:val="right"/>
            </w:pPr>
            <w:r>
              <w:rPr>
                <w:rFonts w:ascii="宋体" w:eastAsia="宋体" w:hAnsi="宋体" w:cs="宋体"/>
                <w:b w:val="0"/>
                <w:i w:val="0"/>
                <w:color w:val="000000"/>
                <w:sz w:val="15"/>
              </w:rPr>
              <w:t xml:space="preserve">32,389,909.89</w:t>
            </w:r>
          </w:p>
        </w:tc>
        <w:tc>
          <w:tcPr>
            <w:tcW w:w="1320" w:type="dxa"/>
            <w:tcBorders/>
            <w:vAlign w:val="center"/>
          </w:tcPr>
          <w:p>
            <w:pPr>
              <w:snapToGrid w:val="0"/>
              <w:jc w:val="right"/>
            </w:pPr>
            <w:r>
              <w:rPr>
                <w:rFonts w:ascii="宋体" w:eastAsia="宋体" w:hAnsi="宋体" w:cs="宋体"/>
                <w:b w:val="0"/>
                <w:i w:val="0"/>
                <w:color w:val="000000"/>
                <w:sz w:val="15"/>
              </w:rPr>
              <w:t xml:space="preserve">4,803,451,497.00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4,835,841,406.89</w:t>
            </w:r>
          </w:p>
        </w:tc>
        <w:tc>
          <w:tcPr>
            <w:tcW w:w="1320" w:type="dxa"/>
            <w:tcBorders/>
            <w:vAlign w:val="center"/>
          </w:tcPr>
          <w:p>
            <w:pPr>
              <w:snapToGrid w:val="0"/>
              <w:jc w:val="right"/>
            </w:pPr>
            <w:r>
              <w:rPr>
                <w:rFonts w:ascii="宋体" w:eastAsia="宋体" w:hAnsi="宋体" w:cs="宋体"/>
                <w:b w:val="0"/>
                <w:i w:val="0"/>
                <w:color w:val="000000"/>
                <w:sz w:val="15"/>
              </w:rPr>
              <w:t xml:space="preserve">32,389,909.89</w:t>
            </w:r>
          </w:p>
        </w:tc>
        <w:tc>
          <w:tcPr>
            <w:tcW w:w="1320" w:type="dxa"/>
            <w:tcBorders/>
            <w:vAlign w:val="center"/>
          </w:tcPr>
          <w:p>
            <w:pPr>
              <w:snapToGrid w:val="0"/>
              <w:jc w:val="right"/>
            </w:pPr>
            <w:r>
              <w:rPr>
                <w:rFonts w:ascii="宋体" w:eastAsia="宋体" w:hAnsi="宋体" w:cs="宋体"/>
                <w:b w:val="0"/>
                <w:i w:val="0"/>
                <w:color w:val="000000"/>
                <w:sz w:val="15"/>
              </w:rPr>
              <w:t xml:space="preserve">4,803,451,497.00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2120803</w:t>
            </w:r>
          </w:p>
        </w:tc>
        <w:tc>
          <w:tcPr>
            <w:tcW w:w="4400" w:type="dxa"/>
            <w:tcBorders/>
            <w:vAlign w:val="center"/>
          </w:tcPr>
          <w:p>
            <w:pPr>
              <w:snapToGrid w:val="0"/>
              <w:jc w:val="left"/>
            </w:pPr>
            <w:r>
              <w:rPr>
                <w:rFonts w:ascii="宋体" w:eastAsia="宋体" w:hAnsi="宋体" w:cs="宋体"/>
                <w:b w:val="0"/>
                <w:i w:val="0"/>
                <w:color w:val="000000"/>
                <w:sz w:val="15"/>
              </w:rPr>
              <w:t xml:space="preserve">城市建设支出</w:t>
            </w: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279,163,055.80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279,163,055.80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449,335.80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449,335.80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449,335.80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449,335.80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278,514,220.00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278,514,220.00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199,500.00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199,500.00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1,177,140,000.00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1,177,140,000.00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1,177,140,000.00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1,177,140,000.00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400,000,000.00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777,140,000.00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777,140,000.00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2320302</w:t>
            </w:r>
          </w:p>
        </w:tc>
        <w:tc>
          <w:tcPr>
            <w:tcW w:w="4400" w:type="dxa"/>
            <w:tcBorders/>
            <w:vAlign w:val="center"/>
          </w:tcPr>
          <w:p>
            <w:pPr>
              <w:snapToGrid w:val="0"/>
              <w:jc w:val="left"/>
            </w:pPr>
            <w:r>
              <w:rPr>
                <w:rFonts w:ascii="宋体" w:eastAsia="宋体" w:hAnsi="宋体" w:cs="宋体"/>
                <w:b w:val="0"/>
                <w:i w:val="0"/>
                <w:color w:val="000000"/>
                <w:sz w:val="15"/>
              </w:rPr>
              <w:t xml:space="preserve">地方政府向外国政府借款付息支出</w:t>
            </w: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4,905,775,683.52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1,963,354,220.00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3,425,631.72</w:t>
            </w:r>
          </w:p>
        </w:tc>
        <w:tc>
          <w:tcPr>
            <w:tcW w:w="1420" w:type="dxa"/>
            <w:tcBorders/>
            <w:vAlign w:val="center"/>
          </w:tcPr>
          <w:p>
            <w:pPr>
              <w:snapToGrid w:val="0"/>
              <w:jc w:val="right"/>
            </w:pPr>
            <w:r>
              <w:rPr>
                <w:rFonts w:ascii="宋体" w:eastAsia="宋体" w:hAnsi="宋体" w:cs="宋体"/>
                <w:b w:val="0"/>
                <w:i w:val="0"/>
                <w:color w:val="000000"/>
                <w:sz w:val="16"/>
              </w:rPr>
              <w:t xml:space="preserve">3,425,631.72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4,326,139.84</w:t>
            </w:r>
          </w:p>
        </w:tc>
        <w:tc>
          <w:tcPr>
            <w:tcW w:w="1420" w:type="dxa"/>
            <w:tcBorders/>
            <w:vAlign w:val="center"/>
          </w:tcPr>
          <w:p>
            <w:pPr>
              <w:snapToGrid w:val="0"/>
              <w:jc w:val="right"/>
            </w:pPr>
            <w:r>
              <w:rPr>
                <w:rFonts w:ascii="宋体" w:eastAsia="宋体" w:hAnsi="宋体" w:cs="宋体"/>
                <w:b w:val="0"/>
                <w:i w:val="0"/>
                <w:color w:val="000000"/>
                <w:sz w:val="16"/>
              </w:rPr>
              <w:t xml:space="preserve">4,326,139.84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5,343,406,573.16</w:t>
            </w:r>
          </w:p>
        </w:tc>
        <w:tc>
          <w:tcPr>
            <w:tcW w:w="1420" w:type="dxa"/>
            <w:tcBorders/>
            <w:vAlign w:val="center"/>
          </w:tcPr>
          <w:p>
            <w:pPr>
              <w:snapToGrid w:val="0"/>
              <w:jc w:val="right"/>
            </w:pPr>
            <w:r>
              <w:rPr>
                <w:rFonts w:ascii="宋体" w:eastAsia="宋体" w:hAnsi="宋体" w:cs="宋体"/>
                <w:b w:val="0"/>
                <w:i w:val="0"/>
                <w:color w:val="000000"/>
                <w:sz w:val="16"/>
              </w:rPr>
              <w:t xml:space="preserve">4,835,706,573.16</w:t>
            </w:r>
          </w:p>
        </w:tc>
        <w:tc>
          <w:tcPr>
            <w:tcW w:w="1420" w:type="dxa"/>
            <w:tcBorders/>
            <w:vAlign w:val="center"/>
          </w:tcPr>
          <w:p>
            <w:pPr>
              <w:snapToGrid w:val="0"/>
              <w:jc w:val="right"/>
            </w:pPr>
            <w:r>
              <w:rPr>
                <w:rFonts w:ascii="宋体" w:eastAsia="宋体" w:hAnsi="宋体" w:cs="宋体"/>
                <w:b w:val="0"/>
                <w:i w:val="0"/>
                <w:color w:val="000000"/>
                <w:sz w:val="16"/>
              </w:rPr>
              <w:t xml:space="preserve">507,700,000.00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279,163,055.80</w:t>
            </w:r>
          </w:p>
        </w:tc>
        <w:tc>
          <w:tcPr>
            <w:tcW w:w="1420" w:type="dxa"/>
            <w:tcBorders/>
            <w:vAlign w:val="center"/>
          </w:tcPr>
          <w:p>
            <w:pPr>
              <w:snapToGrid w:val="0"/>
              <w:jc w:val="right"/>
            </w:pPr>
            <w:r>
              <w:rPr>
                <w:rFonts w:ascii="宋体" w:eastAsia="宋体" w:hAnsi="宋体" w:cs="宋体"/>
                <w:b w:val="0"/>
                <w:i w:val="0"/>
                <w:color w:val="000000"/>
                <w:sz w:val="16"/>
              </w:rPr>
              <w:t xml:space="preserve">648,835.80</w:t>
            </w:r>
          </w:p>
        </w:tc>
        <w:tc>
          <w:tcPr>
            <w:tcW w:w="1420" w:type="dxa"/>
            <w:tcBorders/>
            <w:vAlign w:val="center"/>
          </w:tcPr>
          <w:p>
            <w:pPr>
              <w:snapToGrid w:val="0"/>
              <w:jc w:val="right"/>
            </w:pPr>
            <w:r>
              <w:rPr>
                <w:rFonts w:ascii="宋体" w:eastAsia="宋体" w:hAnsi="宋体" w:cs="宋体"/>
                <w:b w:val="0"/>
                <w:i w:val="0"/>
                <w:color w:val="000000"/>
                <w:sz w:val="16"/>
              </w:rPr>
              <w:t xml:space="preserve">278,514,220.00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1,177,140,000.00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1,177,140,000.00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35,438,470.35</w:t>
            </w:r>
          </w:p>
        </w:tc>
        <w:tc>
          <w:tcPr>
            <w:tcW w:w="1420" w:type="dxa"/>
            <w:tcBorders/>
            <w:vAlign w:val="center"/>
          </w:tcPr>
          <w:p>
            <w:pPr>
              <w:snapToGrid w:val="0"/>
              <w:jc w:val="right"/>
            </w:pPr>
            <w:r>
              <w:rPr>
                <w:rFonts w:ascii="宋体" w:eastAsia="宋体" w:hAnsi="宋体" w:cs="宋体"/>
                <w:b w:val="0"/>
                <w:i w:val="0"/>
                <w:color w:val="000000"/>
                <w:sz w:val="16"/>
              </w:rPr>
              <w:t xml:space="preserve">35,438,470.35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6,869,129,903.52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6,842,899,870.87</w:t>
            </w:r>
          </w:p>
        </w:tc>
        <w:tc>
          <w:tcPr>
            <w:tcW w:w="1420" w:type="dxa"/>
            <w:tcBorders/>
            <w:vAlign w:val="center"/>
          </w:tcPr>
          <w:p>
            <w:pPr>
              <w:snapToGrid w:val="0"/>
              <w:jc w:val="right"/>
            </w:pPr>
            <w:r>
              <w:rPr>
                <w:rFonts w:ascii="宋体" w:eastAsia="宋体" w:hAnsi="宋体" w:cs="宋体"/>
                <w:b w:val="0"/>
                <w:i w:val="0"/>
                <w:color w:val="000000"/>
                <w:sz w:val="16"/>
              </w:rPr>
              <w:t xml:space="preserve">4,879,545,650.87</w:t>
            </w:r>
          </w:p>
        </w:tc>
        <w:tc>
          <w:tcPr>
            <w:tcW w:w="1420" w:type="dxa"/>
            <w:tcBorders/>
            <w:vAlign w:val="center"/>
          </w:tcPr>
          <w:p>
            <w:pPr>
              <w:snapToGrid w:val="0"/>
              <w:jc w:val="right"/>
            </w:pPr>
            <w:r>
              <w:rPr>
                <w:rFonts w:ascii="宋体" w:eastAsia="宋体" w:hAnsi="宋体" w:cs="宋体"/>
                <w:b w:val="0"/>
                <w:i w:val="0"/>
                <w:color w:val="000000"/>
                <w:sz w:val="16"/>
              </w:rPr>
              <w:t xml:space="preserve">1,963,354,220.00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5,438,470.35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31,668,503.00</w:t>
            </w:r>
          </w:p>
        </w:tc>
        <w:tc>
          <w:tcPr>
            <w:tcW w:w="1420" w:type="dxa"/>
            <w:tcBorders/>
            <w:vAlign w:val="center"/>
          </w:tcPr>
          <w:p>
            <w:pPr>
              <w:snapToGrid w:val="0"/>
              <w:jc w:val="right"/>
            </w:pPr>
            <w:r>
              <w:rPr>
                <w:rFonts w:ascii="宋体" w:eastAsia="宋体" w:hAnsi="宋体" w:cs="宋体"/>
                <w:b w:val="0"/>
                <w:i w:val="0"/>
                <w:color w:val="000000"/>
                <w:sz w:val="16"/>
              </w:rPr>
              <w:t xml:space="preserve">31,668,503.00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5,438,470.35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6,874,568,373.87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6,874,568,373.87</w:t>
            </w:r>
          </w:p>
        </w:tc>
        <w:tc>
          <w:tcPr>
            <w:tcW w:w="1420" w:type="dxa"/>
            <w:tcBorders/>
            <w:vAlign w:val="center"/>
          </w:tcPr>
          <w:p>
            <w:pPr>
              <w:snapToGrid w:val="0"/>
              <w:jc w:val="right"/>
            </w:pPr>
            <w:r>
              <w:rPr>
                <w:rFonts w:ascii="宋体" w:eastAsia="宋体" w:hAnsi="宋体" w:cs="宋体"/>
                <w:b w:val="0"/>
                <w:i w:val="0"/>
                <w:color w:val="000000"/>
                <w:sz w:val="16"/>
              </w:rPr>
              <w:t xml:space="preserve">4,911,214,153.87</w:t>
            </w:r>
          </w:p>
        </w:tc>
        <w:tc>
          <w:tcPr>
            <w:tcW w:w="1420" w:type="dxa"/>
            <w:tcBorders/>
            <w:vAlign w:val="center"/>
          </w:tcPr>
          <w:p>
            <w:pPr>
              <w:snapToGrid w:val="0"/>
              <w:jc w:val="right"/>
            </w:pPr>
            <w:r>
              <w:rPr>
                <w:rFonts w:ascii="宋体" w:eastAsia="宋体" w:hAnsi="宋体" w:cs="宋体"/>
                <w:b w:val="0"/>
                <w:i w:val="0"/>
                <w:color w:val="000000"/>
                <w:sz w:val="16"/>
              </w:rPr>
              <w:t xml:space="preserve">1,963,354,220.00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4,879,545,650.87</w:t>
            </w:r>
          </w:p>
        </w:tc>
        <w:tc>
          <w:tcPr>
            <w:tcW w:w="1720" w:type="dxa"/>
            <w:tcBorders/>
            <w:vAlign w:val="center"/>
          </w:tcPr>
          <w:p>
            <w:pPr>
              <w:snapToGrid w:val="0"/>
              <w:jc w:val="right"/>
            </w:pPr>
            <w:r>
              <w:rPr>
                <w:rFonts w:ascii="宋体" w:eastAsia="宋体" w:hAnsi="宋体" w:cs="宋体"/>
                <w:b w:val="0"/>
                <w:i w:val="0"/>
                <w:color w:val="000000"/>
                <w:sz w:val="20"/>
              </w:rPr>
              <w:t xml:space="preserve">40,006,847.72</w:t>
            </w:r>
          </w:p>
        </w:tc>
        <w:tc>
          <w:tcPr>
            <w:tcW w:w="1720" w:type="dxa"/>
            <w:tcBorders/>
            <w:vAlign w:val="center"/>
          </w:tcPr>
          <w:p>
            <w:pPr>
              <w:snapToGrid w:val="0"/>
              <w:jc w:val="right"/>
            </w:pPr>
            <w:r>
              <w:rPr>
                <w:rFonts w:ascii="宋体" w:eastAsia="宋体" w:hAnsi="宋体" w:cs="宋体"/>
                <w:b w:val="0"/>
                <w:i w:val="0"/>
                <w:color w:val="000000"/>
                <w:sz w:val="20"/>
              </w:rPr>
              <w:t xml:space="preserve">36,983,500.00</w:t>
            </w:r>
          </w:p>
        </w:tc>
        <w:tc>
          <w:tcPr>
            <w:tcW w:w="1720" w:type="dxa"/>
            <w:tcBorders/>
            <w:vAlign w:val="center"/>
          </w:tcPr>
          <w:p>
            <w:pPr>
              <w:snapToGrid w:val="0"/>
              <w:jc w:val="right"/>
            </w:pPr>
            <w:r>
              <w:rPr>
                <w:rFonts w:ascii="宋体" w:eastAsia="宋体" w:hAnsi="宋体" w:cs="宋体"/>
                <w:b w:val="0"/>
                <w:i w:val="0"/>
                <w:color w:val="000000"/>
                <w:sz w:val="20"/>
              </w:rPr>
              <w:t xml:space="preserve">3,023,347.72</w:t>
            </w:r>
          </w:p>
        </w:tc>
        <w:tc>
          <w:tcPr>
            <w:tcW w:w="1698" w:type="dxa"/>
            <w:tcBorders/>
            <w:vAlign w:val="center"/>
          </w:tcPr>
          <w:p>
            <w:pPr>
              <w:snapToGrid w:val="0"/>
              <w:jc w:val="right"/>
            </w:pPr>
            <w:r>
              <w:rPr>
                <w:rFonts w:ascii="宋体" w:eastAsia="宋体" w:hAnsi="宋体" w:cs="宋体"/>
                <w:b w:val="0"/>
                <w:i w:val="0"/>
                <w:color w:val="000000"/>
                <w:sz w:val="20"/>
              </w:rPr>
              <w:t xml:space="preserve">4,839,538,803.15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3,425,631.72</w:t>
            </w:r>
          </w:p>
        </w:tc>
        <w:tc>
          <w:tcPr>
            <w:tcW w:w="1720" w:type="dxa"/>
            <w:tcBorders/>
            <w:vAlign w:val="center"/>
          </w:tcPr>
          <w:p>
            <w:pPr>
              <w:snapToGrid w:val="0"/>
              <w:jc w:val="right"/>
            </w:pPr>
            <w:r>
              <w:rPr>
                <w:rFonts w:ascii="宋体" w:eastAsia="宋体" w:hAnsi="宋体" w:cs="宋体"/>
                <w:b w:val="0"/>
                <w:i w:val="0"/>
                <w:color w:val="000000"/>
                <w:sz w:val="20"/>
              </w:rPr>
              <w:t xml:space="preserve">3,425,631.72</w:t>
            </w:r>
          </w:p>
        </w:tc>
        <w:tc>
          <w:tcPr>
            <w:tcW w:w="1720" w:type="dxa"/>
            <w:tcBorders/>
            <w:vAlign w:val="center"/>
          </w:tcPr>
          <w:p>
            <w:pPr>
              <w:snapToGrid w:val="0"/>
              <w:jc w:val="right"/>
            </w:pPr>
            <w:r>
              <w:rPr>
                <w:rFonts w:ascii="宋体" w:eastAsia="宋体" w:hAnsi="宋体" w:cs="宋体"/>
                <w:b w:val="0"/>
                <w:i w:val="0"/>
                <w:color w:val="000000"/>
                <w:sz w:val="20"/>
              </w:rPr>
              <w:t xml:space="preserve">3,425,631.72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3,425,631.72</w:t>
            </w:r>
          </w:p>
        </w:tc>
        <w:tc>
          <w:tcPr>
            <w:tcW w:w="1720" w:type="dxa"/>
            <w:tcBorders/>
            <w:vAlign w:val="center"/>
          </w:tcPr>
          <w:p>
            <w:pPr>
              <w:snapToGrid w:val="0"/>
              <w:jc w:val="right"/>
            </w:pPr>
            <w:r>
              <w:rPr>
                <w:rFonts w:ascii="宋体" w:eastAsia="宋体" w:hAnsi="宋体" w:cs="宋体"/>
                <w:b w:val="0"/>
                <w:i w:val="0"/>
                <w:color w:val="000000"/>
                <w:sz w:val="20"/>
              </w:rPr>
              <w:t xml:space="preserve">3,425,631.72</w:t>
            </w:r>
          </w:p>
        </w:tc>
        <w:tc>
          <w:tcPr>
            <w:tcW w:w="1720" w:type="dxa"/>
            <w:tcBorders/>
            <w:vAlign w:val="center"/>
          </w:tcPr>
          <w:p>
            <w:pPr>
              <w:snapToGrid w:val="0"/>
              <w:jc w:val="right"/>
            </w:pPr>
            <w:r>
              <w:rPr>
                <w:rFonts w:ascii="宋体" w:eastAsia="宋体" w:hAnsi="宋体" w:cs="宋体"/>
                <w:b w:val="0"/>
                <w:i w:val="0"/>
                <w:color w:val="000000"/>
                <w:sz w:val="20"/>
              </w:rPr>
              <w:t xml:space="preserve">3,425,631.72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2,280,374.36</w:t>
            </w:r>
          </w:p>
        </w:tc>
        <w:tc>
          <w:tcPr>
            <w:tcW w:w="1720" w:type="dxa"/>
            <w:tcBorders/>
            <w:vAlign w:val="center"/>
          </w:tcPr>
          <w:p>
            <w:pPr>
              <w:snapToGrid w:val="0"/>
              <w:jc w:val="right"/>
            </w:pPr>
            <w:r>
              <w:rPr>
                <w:rFonts w:ascii="宋体" w:eastAsia="宋体" w:hAnsi="宋体" w:cs="宋体"/>
                <w:b w:val="0"/>
                <w:i w:val="0"/>
                <w:color w:val="000000"/>
                <w:sz w:val="20"/>
              </w:rPr>
              <w:t xml:space="preserve">2,280,374.36</w:t>
            </w:r>
          </w:p>
        </w:tc>
        <w:tc>
          <w:tcPr>
            <w:tcW w:w="1720" w:type="dxa"/>
            <w:tcBorders/>
            <w:vAlign w:val="center"/>
          </w:tcPr>
          <w:p>
            <w:pPr>
              <w:snapToGrid w:val="0"/>
              <w:jc w:val="right"/>
            </w:pPr>
            <w:r>
              <w:rPr>
                <w:rFonts w:ascii="宋体" w:eastAsia="宋体" w:hAnsi="宋体" w:cs="宋体"/>
                <w:b w:val="0"/>
                <w:i w:val="0"/>
                <w:color w:val="000000"/>
                <w:sz w:val="20"/>
              </w:rPr>
              <w:t xml:space="preserve">2,280,374.36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1,145,257.36</w:t>
            </w:r>
          </w:p>
        </w:tc>
        <w:tc>
          <w:tcPr>
            <w:tcW w:w="1720" w:type="dxa"/>
            <w:tcBorders/>
            <w:vAlign w:val="center"/>
          </w:tcPr>
          <w:p>
            <w:pPr>
              <w:snapToGrid w:val="0"/>
              <w:jc w:val="right"/>
            </w:pPr>
            <w:r>
              <w:rPr>
                <w:rFonts w:ascii="宋体" w:eastAsia="宋体" w:hAnsi="宋体" w:cs="宋体"/>
                <w:b w:val="0"/>
                <w:i w:val="0"/>
                <w:color w:val="000000"/>
                <w:sz w:val="20"/>
              </w:rPr>
              <w:t xml:space="preserve">1,145,257.36</w:t>
            </w:r>
          </w:p>
        </w:tc>
        <w:tc>
          <w:tcPr>
            <w:tcW w:w="1720" w:type="dxa"/>
            <w:tcBorders/>
            <w:vAlign w:val="center"/>
          </w:tcPr>
          <w:p>
            <w:pPr>
              <w:snapToGrid w:val="0"/>
              <w:jc w:val="right"/>
            </w:pPr>
            <w:r>
              <w:rPr>
                <w:rFonts w:ascii="宋体" w:eastAsia="宋体" w:hAnsi="宋体" w:cs="宋体"/>
                <w:b w:val="0"/>
                <w:i w:val="0"/>
                <w:color w:val="000000"/>
                <w:sz w:val="20"/>
              </w:rPr>
              <w:t xml:space="preserve">1,145,257.36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4,326,139.84</w:t>
            </w:r>
          </w:p>
        </w:tc>
        <w:tc>
          <w:tcPr>
            <w:tcW w:w="1720" w:type="dxa"/>
            <w:tcBorders/>
            <w:vAlign w:val="center"/>
          </w:tcPr>
          <w:p>
            <w:pPr>
              <w:snapToGrid w:val="0"/>
              <w:jc w:val="right"/>
            </w:pPr>
            <w:r>
              <w:rPr>
                <w:rFonts w:ascii="宋体" w:eastAsia="宋体" w:hAnsi="宋体" w:cs="宋体"/>
                <w:b w:val="0"/>
                <w:i w:val="0"/>
                <w:color w:val="000000"/>
                <w:sz w:val="20"/>
              </w:rPr>
              <w:t xml:space="preserve">4,326,139.84</w:t>
            </w:r>
          </w:p>
        </w:tc>
        <w:tc>
          <w:tcPr>
            <w:tcW w:w="1720" w:type="dxa"/>
            <w:tcBorders/>
            <w:vAlign w:val="center"/>
          </w:tcPr>
          <w:p>
            <w:pPr>
              <w:snapToGrid w:val="0"/>
              <w:jc w:val="right"/>
            </w:pPr>
            <w:r>
              <w:rPr>
                <w:rFonts w:ascii="宋体" w:eastAsia="宋体" w:hAnsi="宋体" w:cs="宋体"/>
                <w:b w:val="0"/>
                <w:i w:val="0"/>
                <w:color w:val="000000"/>
                <w:sz w:val="20"/>
              </w:rPr>
              <w:t xml:space="preserve">4,326,139.84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4,326,139.84</w:t>
            </w:r>
          </w:p>
        </w:tc>
        <w:tc>
          <w:tcPr>
            <w:tcW w:w="1720" w:type="dxa"/>
            <w:tcBorders/>
            <w:vAlign w:val="center"/>
          </w:tcPr>
          <w:p>
            <w:pPr>
              <w:snapToGrid w:val="0"/>
              <w:jc w:val="right"/>
            </w:pPr>
            <w:r>
              <w:rPr>
                <w:rFonts w:ascii="宋体" w:eastAsia="宋体" w:hAnsi="宋体" w:cs="宋体"/>
                <w:b w:val="0"/>
                <w:i w:val="0"/>
                <w:color w:val="000000"/>
                <w:sz w:val="20"/>
              </w:rPr>
              <w:t xml:space="preserve">4,326,139.84</w:t>
            </w:r>
          </w:p>
        </w:tc>
        <w:tc>
          <w:tcPr>
            <w:tcW w:w="1720" w:type="dxa"/>
            <w:tcBorders/>
            <w:vAlign w:val="center"/>
          </w:tcPr>
          <w:p>
            <w:pPr>
              <w:snapToGrid w:val="0"/>
              <w:jc w:val="right"/>
            </w:pPr>
            <w:r>
              <w:rPr>
                <w:rFonts w:ascii="宋体" w:eastAsia="宋体" w:hAnsi="宋体" w:cs="宋体"/>
                <w:b w:val="0"/>
                <w:i w:val="0"/>
                <w:color w:val="000000"/>
                <w:sz w:val="20"/>
              </w:rPr>
              <w:t xml:space="preserve">4,326,139.84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1,416,139.84</w:t>
            </w:r>
          </w:p>
        </w:tc>
        <w:tc>
          <w:tcPr>
            <w:tcW w:w="1720" w:type="dxa"/>
            <w:tcBorders/>
            <w:vAlign w:val="center"/>
          </w:tcPr>
          <w:p>
            <w:pPr>
              <w:snapToGrid w:val="0"/>
              <w:jc w:val="right"/>
            </w:pPr>
            <w:r>
              <w:rPr>
                <w:rFonts w:ascii="宋体" w:eastAsia="宋体" w:hAnsi="宋体" w:cs="宋体"/>
                <w:b w:val="0"/>
                <w:i w:val="0"/>
                <w:color w:val="000000"/>
                <w:sz w:val="20"/>
              </w:rPr>
              <w:t xml:space="preserve">1,416,139.84</w:t>
            </w:r>
          </w:p>
        </w:tc>
        <w:tc>
          <w:tcPr>
            <w:tcW w:w="1720" w:type="dxa"/>
            <w:tcBorders/>
            <w:vAlign w:val="center"/>
          </w:tcPr>
          <w:p>
            <w:pPr>
              <w:snapToGrid w:val="0"/>
              <w:jc w:val="right"/>
            </w:pPr>
            <w:r>
              <w:rPr>
                <w:rFonts w:ascii="宋体" w:eastAsia="宋体" w:hAnsi="宋体" w:cs="宋体"/>
                <w:b w:val="0"/>
                <w:i w:val="0"/>
                <w:color w:val="000000"/>
                <w:sz w:val="20"/>
              </w:rPr>
              <w:t xml:space="preserve">1,416,139.84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2,910,000.00</w:t>
            </w:r>
          </w:p>
        </w:tc>
        <w:tc>
          <w:tcPr>
            <w:tcW w:w="1720" w:type="dxa"/>
            <w:tcBorders/>
            <w:vAlign w:val="center"/>
          </w:tcPr>
          <w:p>
            <w:pPr>
              <w:snapToGrid w:val="0"/>
              <w:jc w:val="right"/>
            </w:pPr>
            <w:r>
              <w:rPr>
                <w:rFonts w:ascii="宋体" w:eastAsia="宋体" w:hAnsi="宋体" w:cs="宋体"/>
                <w:b w:val="0"/>
                <w:i w:val="0"/>
                <w:color w:val="000000"/>
                <w:sz w:val="20"/>
              </w:rPr>
              <w:t xml:space="preserve">2,910,000.00</w:t>
            </w:r>
          </w:p>
        </w:tc>
        <w:tc>
          <w:tcPr>
            <w:tcW w:w="1720" w:type="dxa"/>
            <w:tcBorders/>
            <w:vAlign w:val="center"/>
          </w:tcPr>
          <w:p>
            <w:pPr>
              <w:snapToGrid w:val="0"/>
              <w:jc w:val="right"/>
            </w:pPr>
            <w:r>
              <w:rPr>
                <w:rFonts w:ascii="宋体" w:eastAsia="宋体" w:hAnsi="宋体" w:cs="宋体"/>
                <w:b w:val="0"/>
                <w:i w:val="0"/>
                <w:color w:val="000000"/>
                <w:sz w:val="20"/>
              </w:rPr>
              <w:t xml:space="preserve">2,910,000.00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4,835,706,573.16</w:t>
            </w:r>
          </w:p>
        </w:tc>
        <w:tc>
          <w:tcPr>
            <w:tcW w:w="1720" w:type="dxa"/>
            <w:tcBorders/>
            <w:vAlign w:val="center"/>
          </w:tcPr>
          <w:p>
            <w:pPr>
              <w:snapToGrid w:val="0"/>
              <w:jc w:val="right"/>
            </w:pPr>
            <w:r>
              <w:rPr>
                <w:rFonts w:ascii="宋体" w:eastAsia="宋体" w:hAnsi="宋体" w:cs="宋体"/>
                <w:b w:val="0"/>
                <w:i w:val="0"/>
                <w:color w:val="000000"/>
                <w:sz w:val="20"/>
              </w:rPr>
              <w:t xml:space="preserve">32,255,076.16</w:t>
            </w:r>
          </w:p>
        </w:tc>
        <w:tc>
          <w:tcPr>
            <w:tcW w:w="1720" w:type="dxa"/>
            <w:tcBorders/>
            <w:vAlign w:val="center"/>
          </w:tcPr>
          <w:p>
            <w:pPr>
              <w:snapToGrid w:val="0"/>
              <w:jc w:val="right"/>
            </w:pPr>
            <w:r>
              <w:rPr>
                <w:rFonts w:ascii="宋体" w:eastAsia="宋体" w:hAnsi="宋体" w:cs="宋体"/>
                <w:b w:val="0"/>
                <w:i w:val="0"/>
                <w:color w:val="000000"/>
                <w:sz w:val="20"/>
              </w:rPr>
              <w:t xml:space="preserve">29,231,728.44</w:t>
            </w:r>
          </w:p>
        </w:tc>
        <w:tc>
          <w:tcPr>
            <w:tcW w:w="1720" w:type="dxa"/>
            <w:tcBorders/>
            <w:vAlign w:val="center"/>
          </w:tcPr>
          <w:p>
            <w:pPr>
              <w:snapToGrid w:val="0"/>
              <w:jc w:val="right"/>
            </w:pPr>
            <w:r>
              <w:rPr>
                <w:rFonts w:ascii="宋体" w:eastAsia="宋体" w:hAnsi="宋体" w:cs="宋体"/>
                <w:b w:val="0"/>
                <w:i w:val="0"/>
                <w:color w:val="000000"/>
                <w:sz w:val="20"/>
              </w:rPr>
              <w:t xml:space="preserve">3,023,347.72</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4,835,706,573.16</w:t>
            </w:r>
          </w:p>
        </w:tc>
        <w:tc>
          <w:tcPr>
            <w:tcW w:w="1720" w:type="dxa"/>
            <w:tcBorders/>
            <w:vAlign w:val="center"/>
          </w:tcPr>
          <w:p>
            <w:pPr>
              <w:snapToGrid w:val="0"/>
              <w:jc w:val="right"/>
            </w:pPr>
            <w:r>
              <w:rPr>
                <w:rFonts w:ascii="宋体" w:eastAsia="宋体" w:hAnsi="宋体" w:cs="宋体"/>
                <w:b w:val="0"/>
                <w:i w:val="0"/>
                <w:color w:val="000000"/>
                <w:sz w:val="20"/>
              </w:rPr>
              <w:t xml:space="preserve">32,255,076.16</w:t>
            </w:r>
          </w:p>
        </w:tc>
        <w:tc>
          <w:tcPr>
            <w:tcW w:w="1720" w:type="dxa"/>
            <w:tcBorders/>
            <w:vAlign w:val="center"/>
          </w:tcPr>
          <w:p>
            <w:pPr>
              <w:snapToGrid w:val="0"/>
              <w:jc w:val="right"/>
            </w:pPr>
            <w:r>
              <w:rPr>
                <w:rFonts w:ascii="宋体" w:eastAsia="宋体" w:hAnsi="宋体" w:cs="宋体"/>
                <w:b w:val="0"/>
                <w:i w:val="0"/>
                <w:color w:val="000000"/>
                <w:sz w:val="20"/>
              </w:rPr>
              <w:t xml:space="preserve">29,231,728.44</w:t>
            </w:r>
          </w:p>
        </w:tc>
        <w:tc>
          <w:tcPr>
            <w:tcW w:w="1720" w:type="dxa"/>
            <w:tcBorders/>
            <w:vAlign w:val="center"/>
          </w:tcPr>
          <w:p>
            <w:pPr>
              <w:snapToGrid w:val="0"/>
              <w:jc w:val="right"/>
            </w:pPr>
            <w:r>
              <w:rPr>
                <w:rFonts w:ascii="宋体" w:eastAsia="宋体" w:hAnsi="宋体" w:cs="宋体"/>
                <w:b w:val="0"/>
                <w:i w:val="0"/>
                <w:color w:val="000000"/>
                <w:sz w:val="20"/>
              </w:rPr>
              <w:t xml:space="preserve">3,023,347.72</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4,835,706,573.16</w:t>
            </w:r>
          </w:p>
        </w:tc>
        <w:tc>
          <w:tcPr>
            <w:tcW w:w="1720" w:type="dxa"/>
            <w:tcBorders/>
            <w:vAlign w:val="center"/>
          </w:tcPr>
          <w:p>
            <w:pPr>
              <w:snapToGrid w:val="0"/>
              <w:jc w:val="right"/>
            </w:pPr>
            <w:r>
              <w:rPr>
                <w:rFonts w:ascii="宋体" w:eastAsia="宋体" w:hAnsi="宋体" w:cs="宋体"/>
                <w:b w:val="0"/>
                <w:i w:val="0"/>
                <w:color w:val="000000"/>
                <w:sz w:val="20"/>
              </w:rPr>
              <w:t xml:space="preserve">32,255,076.16</w:t>
            </w:r>
          </w:p>
        </w:tc>
        <w:tc>
          <w:tcPr>
            <w:tcW w:w="1720" w:type="dxa"/>
            <w:tcBorders/>
            <w:vAlign w:val="center"/>
          </w:tcPr>
          <w:p>
            <w:pPr>
              <w:snapToGrid w:val="0"/>
              <w:jc w:val="right"/>
            </w:pPr>
            <w:r>
              <w:rPr>
                <w:rFonts w:ascii="宋体" w:eastAsia="宋体" w:hAnsi="宋体" w:cs="宋体"/>
                <w:b w:val="0"/>
                <w:i w:val="0"/>
                <w:color w:val="000000"/>
                <w:sz w:val="20"/>
              </w:rPr>
              <w:t xml:space="preserve">29,231,728.44</w:t>
            </w:r>
          </w:p>
        </w:tc>
        <w:tc>
          <w:tcPr>
            <w:tcW w:w="1720" w:type="dxa"/>
            <w:tcBorders/>
            <w:vAlign w:val="center"/>
          </w:tcPr>
          <w:p>
            <w:pPr>
              <w:snapToGrid w:val="0"/>
              <w:jc w:val="right"/>
            </w:pPr>
            <w:r>
              <w:rPr>
                <w:rFonts w:ascii="宋体" w:eastAsia="宋体" w:hAnsi="宋体" w:cs="宋体"/>
                <w:b w:val="0"/>
                <w:i w:val="0"/>
                <w:color w:val="000000"/>
                <w:sz w:val="20"/>
              </w:rPr>
              <w:t xml:space="preserve">3,023,347.72</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648,835.80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648,835.80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449,335.80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449,335.80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449,335.80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449,335.80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199,500.00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199,500.00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35,438,470.35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35,438,470.35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35,438,470.35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35,438,470.35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2320302</w:t>
            </w:r>
          </w:p>
        </w:tc>
        <w:tc>
          <w:tcPr>
            <w:tcW w:w="3480" w:type="dxa"/>
            <w:tcBorders/>
            <w:vAlign w:val="center"/>
          </w:tcPr>
          <w:p>
            <w:pPr>
              <w:snapToGrid w:val="0"/>
              <w:jc w:val="left"/>
            </w:pPr>
            <w:r>
              <w:rPr>
                <w:rFonts w:ascii="宋体" w:eastAsia="宋体" w:hAnsi="宋体" w:cs="宋体"/>
                <w:b w:val="0"/>
                <w:i w:val="0"/>
                <w:color w:val="000000"/>
                <w:sz w:val="20"/>
              </w:rPr>
              <w:t xml:space="preserve">地方政府向外国政府借款付息支出</w:t>
            </w:r>
          </w:p>
        </w:tc>
        <w:tc>
          <w:tcPr>
            <w:tcW w:w="1720" w:type="dxa"/>
            <w:tcBorders/>
            <w:vAlign w:val="center"/>
          </w:tcPr>
          <w:p>
            <w:pPr>
              <w:snapToGrid w:val="0"/>
              <w:jc w:val="right"/>
            </w:pPr>
            <w:r>
              <w:rPr>
                <w:rFonts w:ascii="宋体" w:eastAsia="宋体" w:hAnsi="宋体" w:cs="宋体"/>
                <w:b w:val="0"/>
                <w:i w:val="0"/>
                <w:color w:val="000000"/>
                <w:sz w:val="20"/>
              </w:rPr>
              <w:t xml:space="preserve">35,438,470.35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35,438,470.35</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29,617,070.06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2,844,216.72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6,694,326.41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158,181.38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2,027,633.60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9,648.00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179,131.00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53,000.00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3,777.77</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168,106.00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8,276,445.20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17,626.24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2,287,264.31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189,589.13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1,145,257.36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12,772.20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1,416,139.84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107,861.40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11,025.00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590,920.59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171,410.35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34,789.52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6,917,050.99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271,000.00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85,910.37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410,542.00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7,366,429.94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390,193.16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26,960.00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4,309,144.78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14,956.00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12,816.00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2,639,000.00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323,159.40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346,000.00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709,987.62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35,747.14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12,379.22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125,906.74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36,983,500.00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3,023,347.72</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1,963,354,220.00</w:t>
            </w:r>
          </w:p>
        </w:tc>
        <w:tc>
          <w:tcPr>
            <w:tcW w:w="1520" w:type="dxa"/>
            <w:tcBorders/>
            <w:vAlign w:val="center"/>
          </w:tcPr>
          <w:p>
            <w:pPr>
              <w:snapToGrid w:val="0"/>
              <w:jc w:val="right"/>
            </w:pPr>
            <w:r>
              <w:rPr>
                <w:rFonts w:ascii="宋体" w:eastAsia="宋体" w:hAnsi="宋体" w:cs="宋体"/>
                <w:b w:val="0"/>
                <w:i w:val="0"/>
                <w:color w:val="000000"/>
                <w:sz w:val="18"/>
              </w:rPr>
              <w:t xml:space="preserve">1,963,354,220.00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1,963,354,220.00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2120803</w:t>
            </w:r>
          </w:p>
        </w:tc>
        <w:tc>
          <w:tcPr>
            <w:tcW w:w="308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w:t>
            </w:r>
          </w:p>
        </w:tc>
        <w:tc>
          <w:tcPr>
            <w:tcW w:w="3080" w:type="dxa"/>
            <w:tcBorders/>
            <w:vAlign w:val="center"/>
          </w:tcPr>
          <w:p>
            <w:pPr>
              <w:snapToGrid w:val="0"/>
              <w:jc w:val="left"/>
            </w:pPr>
            <w:r>
              <w:rPr>
                <w:rFonts w:ascii="宋体" w:eastAsia="宋体" w:hAnsi="宋体" w:cs="宋体"/>
                <w:b w:val="0"/>
                <w:i w:val="0"/>
                <w:color w:val="000000"/>
                <w:sz w:val="18"/>
              </w:rPr>
              <w:t xml:space="preserve">交通运输支出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2149899</w:t>
            </w:r>
          </w:p>
        </w:tc>
        <w:tc>
          <w:tcPr>
            <w:tcW w:w="3080" w:type="dxa"/>
            <w:tcBorders/>
            <w:vAlign w:val="center"/>
          </w:tcPr>
          <w:p>
            <w:pPr>
              <w:snapToGrid w:val="0"/>
              <w:jc w:val="left"/>
            </w:pPr>
            <w:r>
              <w:rPr>
                <w:rFonts w:ascii="宋体" w:eastAsia="宋体" w:hAnsi="宋体" w:cs="宋体"/>
                <w:b w:val="0"/>
                <w:i w:val="0"/>
                <w:color w:val="000000"/>
                <w:sz w:val="18"/>
              </w:rPr>
              <w:t xml:space="preserve">其他交通运输支出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1,177,140,000.00</w:t>
            </w:r>
          </w:p>
        </w:tc>
        <w:tc>
          <w:tcPr>
            <w:tcW w:w="1520" w:type="dxa"/>
            <w:tcBorders/>
            <w:vAlign w:val="center"/>
          </w:tcPr>
          <w:p>
            <w:pPr>
              <w:snapToGrid w:val="0"/>
              <w:jc w:val="right"/>
            </w:pPr>
            <w:r>
              <w:rPr>
                <w:rFonts w:ascii="宋体" w:eastAsia="宋体" w:hAnsi="宋体" w:cs="宋体"/>
                <w:b w:val="0"/>
                <w:i w:val="0"/>
                <w:color w:val="000000"/>
                <w:sz w:val="18"/>
              </w:rPr>
              <w:t xml:space="preserve">1,177,140,000.00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1,177,140,000.00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1,177,140,000.00</w:t>
            </w:r>
          </w:p>
        </w:tc>
        <w:tc>
          <w:tcPr>
            <w:tcW w:w="1520" w:type="dxa"/>
            <w:tcBorders/>
            <w:vAlign w:val="center"/>
          </w:tcPr>
          <w:p>
            <w:pPr>
              <w:snapToGrid w:val="0"/>
              <w:jc w:val="right"/>
            </w:pPr>
            <w:r>
              <w:rPr>
                <w:rFonts w:ascii="宋体" w:eastAsia="宋体" w:hAnsi="宋体" w:cs="宋体"/>
                <w:b w:val="0"/>
                <w:i w:val="0"/>
                <w:color w:val="000000"/>
                <w:sz w:val="18"/>
              </w:rPr>
              <w:t xml:space="preserve">1,177,140,000.00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1,177,140,000.00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400,000,000.00</w:t>
            </w:r>
          </w:p>
        </w:tc>
        <w:tc>
          <w:tcPr>
            <w:tcW w:w="1520" w:type="dxa"/>
            <w:tcBorders/>
            <w:vAlign w:val="center"/>
          </w:tcPr>
          <w:p>
            <w:pPr>
              <w:snapToGrid w:val="0"/>
              <w:jc w:val="right"/>
            </w:pPr>
            <w:r>
              <w:rPr>
                <w:rFonts w:ascii="宋体" w:eastAsia="宋体" w:hAnsi="宋体" w:cs="宋体"/>
                <w:b w:val="0"/>
                <w:i w:val="0"/>
                <w:color w:val="000000"/>
                <w:sz w:val="18"/>
              </w:rPr>
              <w:t xml:space="preserve">400,000,000.00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天津市轨道交通事业发展服务中心2024年国有资本经营预算财政拨款收入支出决算表为空表。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35,747.14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35,747.14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35,747.14</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单位：天津市轨道交通事业发展服务中心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6,802,893,023.15</w:t>
            </w:r>
          </w:p>
        </w:tc>
        <w:tc>
          <w:tcPr>
            <w:tcW w:w="1240" w:type="dxa"/>
            <w:tcBorders/>
            <w:vAlign w:val="center"/>
          </w:tcPr>
          <w:p>
            <w:pPr>
              <w:snapToGrid w:val="0"/>
              <w:jc w:val="right"/>
            </w:pPr>
            <w:r>
              <w:rPr>
                <w:rFonts w:ascii="宋体" w:eastAsia="宋体" w:hAnsi="宋体" w:cs="宋体"/>
                <w:b w:val="0"/>
                <w:i w:val="0"/>
                <w:color w:val="000000"/>
                <w:sz w:val="14"/>
              </w:rPr>
              <w:t xml:space="preserve">4,839,538,803.15</w:t>
            </w:r>
          </w:p>
        </w:tc>
        <w:tc>
          <w:tcPr>
            <w:tcW w:w="1240" w:type="dxa"/>
            <w:tcBorders/>
            <w:vAlign w:val="center"/>
          </w:tcPr>
          <w:p>
            <w:pPr>
              <w:snapToGrid w:val="0"/>
              <w:jc w:val="right"/>
            </w:pPr>
            <w:r>
              <w:rPr>
                <w:rFonts w:ascii="宋体" w:eastAsia="宋体" w:hAnsi="宋体" w:cs="宋体"/>
                <w:b w:val="0"/>
                <w:i w:val="0"/>
                <w:color w:val="000000"/>
                <w:sz w:val="14"/>
              </w:rPr>
              <w:t xml:space="preserve">1,963,354,220.00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5,311,151,497.00</w:t>
            </w:r>
          </w:p>
        </w:tc>
        <w:tc>
          <w:tcPr>
            <w:tcW w:w="1240" w:type="dxa"/>
            <w:tcBorders/>
            <w:vAlign w:val="center"/>
          </w:tcPr>
          <w:p>
            <w:pPr>
              <w:snapToGrid w:val="0"/>
              <w:jc w:val="right"/>
            </w:pPr>
            <w:r>
              <w:rPr>
                <w:rFonts w:ascii="宋体" w:eastAsia="宋体" w:hAnsi="宋体" w:cs="宋体"/>
                <w:b w:val="0"/>
                <w:i w:val="0"/>
                <w:color w:val="000000"/>
                <w:sz w:val="14"/>
              </w:rPr>
              <w:t xml:space="preserve">4,803,451,497.00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4,803,451,497.00</w:t>
            </w:r>
          </w:p>
        </w:tc>
        <w:tc>
          <w:tcPr>
            <w:tcW w:w="1240" w:type="dxa"/>
            <w:tcBorders/>
            <w:vAlign w:val="center"/>
          </w:tcPr>
          <w:p>
            <w:pPr>
              <w:snapToGrid w:val="0"/>
              <w:jc w:val="right"/>
            </w:pPr>
            <w:r>
              <w:rPr>
                <w:rFonts w:ascii="宋体" w:eastAsia="宋体" w:hAnsi="宋体" w:cs="宋体"/>
                <w:b w:val="0"/>
                <w:i w:val="0"/>
                <w:color w:val="000000"/>
                <w:sz w:val="14"/>
              </w:rPr>
              <w:t xml:space="preserve">4,803,451,497.00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4,803,451,497.00</w:t>
            </w:r>
          </w:p>
        </w:tc>
        <w:tc>
          <w:tcPr>
            <w:tcW w:w="1240" w:type="dxa"/>
            <w:tcBorders/>
            <w:vAlign w:val="center"/>
          </w:tcPr>
          <w:p>
            <w:pPr>
              <w:snapToGrid w:val="0"/>
              <w:jc w:val="right"/>
            </w:pPr>
            <w:r>
              <w:rPr>
                <w:rFonts w:ascii="宋体" w:eastAsia="宋体" w:hAnsi="宋体" w:cs="宋体"/>
                <w:b w:val="0"/>
                <w:i w:val="0"/>
                <w:color w:val="000000"/>
                <w:sz w:val="14"/>
              </w:rPr>
              <w:t xml:space="preserve">4,803,451,497.00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轨道交通运营补贴</w:t>
            </w:r>
          </w:p>
        </w:tc>
        <w:tc>
          <w:tcPr>
            <w:tcW w:w="1160" w:type="dxa"/>
            <w:tcBorders/>
            <w:vAlign w:val="center"/>
          </w:tcPr>
          <w:p>
            <w:pPr>
              <w:snapToGrid w:val="0"/>
              <w:jc w:val="right"/>
            </w:pPr>
            <w:r>
              <w:rPr>
                <w:rFonts w:ascii="宋体" w:eastAsia="宋体" w:hAnsi="宋体" w:cs="宋体"/>
                <w:b w:val="0"/>
                <w:i w:val="0"/>
                <w:color w:val="000000"/>
                <w:sz w:val="14"/>
              </w:rPr>
              <w:t xml:space="preserve">660,000,000.00</w:t>
            </w:r>
          </w:p>
        </w:tc>
        <w:tc>
          <w:tcPr>
            <w:tcW w:w="1240" w:type="dxa"/>
            <w:tcBorders/>
            <w:vAlign w:val="center"/>
          </w:tcPr>
          <w:p>
            <w:pPr>
              <w:snapToGrid w:val="0"/>
              <w:jc w:val="right"/>
            </w:pPr>
            <w:r>
              <w:rPr>
                <w:rFonts w:ascii="宋体" w:eastAsia="宋体" w:hAnsi="宋体" w:cs="宋体"/>
                <w:b w:val="0"/>
                <w:i w:val="0"/>
                <w:color w:val="000000"/>
                <w:sz w:val="14"/>
              </w:rPr>
              <w:t xml:space="preserve">660,000,000.00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天津地铁5、6号线电客车架修项目-2024年一般债券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120,000,000.00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天津地铁1、2、3、4、8号线PPP项目可行性缺口补助及11号线成本缺口补贴</w:t>
            </w:r>
          </w:p>
        </w:tc>
        <w:tc>
          <w:tcPr>
            <w:tcW w:w="1160" w:type="dxa"/>
            <w:tcBorders/>
            <w:vAlign w:val="center"/>
          </w:tcPr>
          <w:p>
            <w:pPr>
              <w:snapToGrid w:val="0"/>
              <w:jc w:val="right"/>
            </w:pPr>
            <w:r>
              <w:rPr>
                <w:rFonts w:ascii="宋体" w:eastAsia="宋体" w:hAnsi="宋体" w:cs="宋体"/>
                <w:b w:val="0"/>
                <w:i w:val="0"/>
                <w:color w:val="000000"/>
                <w:sz w:val="14"/>
              </w:rPr>
              <w:t xml:space="preserve">4,023,451,497.00</w:t>
            </w:r>
          </w:p>
        </w:tc>
        <w:tc>
          <w:tcPr>
            <w:tcW w:w="1240" w:type="dxa"/>
            <w:tcBorders/>
            <w:vAlign w:val="center"/>
          </w:tcPr>
          <w:p>
            <w:pPr>
              <w:snapToGrid w:val="0"/>
              <w:jc w:val="right"/>
            </w:pPr>
            <w:r>
              <w:rPr>
                <w:rFonts w:ascii="宋体" w:eastAsia="宋体" w:hAnsi="宋体" w:cs="宋体"/>
                <w:b w:val="0"/>
                <w:i w:val="0"/>
                <w:color w:val="000000"/>
                <w:sz w:val="14"/>
              </w:rPr>
              <w:t xml:space="preserve">4,023,451,497.00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2120803</w:t>
            </w:r>
          </w:p>
        </w:tc>
        <w:tc>
          <w:tcPr>
            <w:tcW w:w="5240" w:type="dxa"/>
            <w:tcBorders/>
            <w:vAlign w:val="center"/>
          </w:tcPr>
          <w:p>
            <w:pPr>
              <w:snapToGrid w:val="0"/>
              <w:jc w:val="left"/>
            </w:pPr>
            <w:r>
              <w:rPr>
                <w:rFonts w:ascii="宋体" w:eastAsia="宋体" w:hAnsi="宋体" w:cs="宋体"/>
                <w:b w:val="0"/>
                <w:i w:val="0"/>
                <w:color w:val="000000"/>
                <w:sz w:val="14"/>
              </w:rPr>
              <w:t xml:space="preserve">城市建设支出</w:t>
            </w:r>
          </w:p>
        </w:tc>
        <w:tc>
          <w:tcPr>
            <w:tcW w:w="116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2120803</w:t>
            </w:r>
          </w:p>
        </w:tc>
        <w:tc>
          <w:tcPr>
            <w:tcW w:w="5240" w:type="dxa"/>
            <w:tcBorders/>
            <w:vAlign w:val="center"/>
          </w:tcPr>
          <w:p>
            <w:pPr>
              <w:snapToGrid w:val="0"/>
              <w:jc w:val="left"/>
            </w:pPr>
            <w:r>
              <w:rPr>
                <w:rFonts w:ascii="宋体" w:eastAsia="宋体" w:hAnsi="宋体" w:cs="宋体"/>
                <w:b w:val="0"/>
                <w:i w:val="0"/>
                <w:color w:val="000000"/>
                <w:sz w:val="14"/>
              </w:rPr>
              <w:t xml:space="preserve">铁路建设项目资金</w:t>
            </w:r>
          </w:p>
        </w:tc>
        <w:tc>
          <w:tcPr>
            <w:tcW w:w="116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279,163,055.80</w:t>
            </w:r>
          </w:p>
        </w:tc>
        <w:tc>
          <w:tcPr>
            <w:tcW w:w="1240" w:type="dxa"/>
            <w:tcBorders/>
            <w:vAlign w:val="center"/>
          </w:tcPr>
          <w:p>
            <w:pPr>
              <w:snapToGrid w:val="0"/>
              <w:jc w:val="right"/>
            </w:pPr>
            <w:r>
              <w:rPr>
                <w:rFonts w:ascii="宋体" w:eastAsia="宋体" w:hAnsi="宋体" w:cs="宋体"/>
                <w:b w:val="0"/>
                <w:i w:val="0"/>
                <w:color w:val="000000"/>
                <w:sz w:val="14"/>
              </w:rPr>
              <w:t xml:space="preserve">648,835.80</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16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snapToGrid w:val="0"/>
              <w:jc w:val="right"/>
            </w:pPr>
            <w:r>
              <w:rPr>
                <w:rFonts w:ascii="宋体" w:eastAsia="宋体" w:hAnsi="宋体" w:cs="宋体"/>
                <w:b w:val="0"/>
                <w:i w:val="0"/>
                <w:color w:val="000000"/>
                <w:sz w:val="14"/>
              </w:rPr>
              <w:t xml:space="preserve">449,335.80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2149899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2149999</w:t>
            </w:r>
          </w:p>
        </w:tc>
        <w:tc>
          <w:tcPr>
            <w:tcW w:w="5240" w:type="dxa"/>
            <w:tcBorders/>
            <w:vAlign w:val="center"/>
          </w:tcPr>
          <w:p>
            <w:pPr>
              <w:snapToGrid w:val="0"/>
              <w:jc w:val="left"/>
            </w:pPr>
            <w:r>
              <w:rPr>
                <w:rFonts w:ascii="宋体" w:eastAsia="宋体" w:hAnsi="宋体" w:cs="宋体"/>
                <w:b w:val="0"/>
                <w:i w:val="0"/>
                <w:color w:val="000000"/>
                <w:sz w:val="14"/>
              </w:rPr>
              <w:t xml:space="preserve">天津市城市轨道交通运营安全监督检查服务</w:t>
            </w:r>
          </w:p>
        </w:tc>
        <w:tc>
          <w:tcPr>
            <w:tcW w:w="116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snapToGrid w:val="0"/>
              <w:jc w:val="right"/>
            </w:pPr>
            <w:r>
              <w:rPr>
                <w:rFonts w:ascii="宋体" w:eastAsia="宋体" w:hAnsi="宋体" w:cs="宋体"/>
                <w:b w:val="0"/>
                <w:i w:val="0"/>
                <w:color w:val="000000"/>
                <w:sz w:val="14"/>
              </w:rPr>
              <w:t xml:space="preserve">199,500.00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1,177,140,000.00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新建北京至天津滨海新区铁路宝坻至滨海新区段-2024年专项债券</w:t>
            </w:r>
          </w:p>
        </w:tc>
        <w:tc>
          <w:tcPr>
            <w:tcW w:w="116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京沪高铁等七条铁路建设项目补充政府性基金财力专项债券</w:t>
            </w:r>
          </w:p>
        </w:tc>
        <w:tc>
          <w:tcPr>
            <w:tcW w:w="116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35,438,470.35</w:t>
            </w:r>
          </w:p>
        </w:tc>
        <w:tc>
          <w:tcPr>
            <w:tcW w:w="1240" w:type="dxa"/>
            <w:tcBorders/>
            <w:vAlign w:val="center"/>
          </w:tcPr>
          <w:p>
            <w:pPr>
              <w:snapToGrid w:val="0"/>
              <w:jc w:val="right"/>
            </w:pPr>
            <w:r>
              <w:rPr>
                <w:rFonts w:ascii="宋体" w:eastAsia="宋体" w:hAnsi="宋体" w:cs="宋体"/>
                <w:b w:val="0"/>
                <w:i w:val="0"/>
                <w:color w:val="000000"/>
                <w:sz w:val="14"/>
              </w:rPr>
              <w:t xml:space="preserve">35,438,470.35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35,438,470.35</w:t>
            </w:r>
          </w:p>
        </w:tc>
        <w:tc>
          <w:tcPr>
            <w:tcW w:w="1240" w:type="dxa"/>
            <w:tcBorders/>
            <w:vAlign w:val="center"/>
          </w:tcPr>
          <w:p>
            <w:pPr>
              <w:snapToGrid w:val="0"/>
              <w:jc w:val="right"/>
            </w:pPr>
            <w:r>
              <w:rPr>
                <w:rFonts w:ascii="宋体" w:eastAsia="宋体" w:hAnsi="宋体" w:cs="宋体"/>
                <w:b w:val="0"/>
                <w:i w:val="0"/>
                <w:color w:val="000000"/>
                <w:sz w:val="14"/>
              </w:rPr>
              <w:t xml:space="preserve">35,438,470.35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2320302</w:t>
            </w:r>
          </w:p>
        </w:tc>
        <w:tc>
          <w:tcPr>
            <w:tcW w:w="5240" w:type="dxa"/>
            <w:tcBorders/>
            <w:vAlign w:val="center"/>
          </w:tcPr>
          <w:p>
            <w:pPr>
              <w:snapToGrid w:val="0"/>
              <w:jc w:val="left"/>
            </w:pPr>
            <w:r>
              <w:rPr>
                <w:rFonts w:ascii="宋体" w:eastAsia="宋体" w:hAnsi="宋体" w:cs="宋体"/>
                <w:b w:val="0"/>
                <w:i w:val="0"/>
                <w:color w:val="000000"/>
                <w:sz w:val="14"/>
              </w:rPr>
              <w:t xml:space="preserve">地方政府向外国政府借款付息支出</w:t>
            </w:r>
          </w:p>
        </w:tc>
        <w:tc>
          <w:tcPr>
            <w:tcW w:w="1160" w:type="dxa"/>
            <w:tcBorders/>
            <w:vAlign w:val="center"/>
          </w:tcPr>
          <w:p>
            <w:pPr>
              <w:snapToGrid w:val="0"/>
              <w:jc w:val="right"/>
            </w:pPr>
            <w:r>
              <w:rPr>
                <w:rFonts w:ascii="宋体" w:eastAsia="宋体" w:hAnsi="宋体" w:cs="宋体"/>
                <w:b w:val="0"/>
                <w:i w:val="0"/>
                <w:color w:val="000000"/>
                <w:sz w:val="14"/>
              </w:rPr>
              <w:t xml:space="preserve">35,438,470.35</w:t>
            </w:r>
          </w:p>
        </w:tc>
        <w:tc>
          <w:tcPr>
            <w:tcW w:w="1240" w:type="dxa"/>
            <w:tcBorders/>
            <w:vAlign w:val="center"/>
          </w:tcPr>
          <w:p>
            <w:pPr>
              <w:snapToGrid w:val="0"/>
              <w:jc w:val="right"/>
            </w:pPr>
            <w:r>
              <w:rPr>
                <w:rFonts w:ascii="宋体" w:eastAsia="宋体" w:hAnsi="宋体" w:cs="宋体"/>
                <w:b w:val="0"/>
                <w:i w:val="0"/>
                <w:color w:val="000000"/>
                <w:sz w:val="14"/>
              </w:rPr>
              <w:t xml:space="preserve">35,438,470.35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2320302</w:t>
            </w:r>
          </w:p>
        </w:tc>
        <w:tc>
          <w:tcPr>
            <w:tcW w:w="5240" w:type="dxa"/>
            <w:tcBorders/>
            <w:vAlign w:val="center"/>
          </w:tcPr>
          <w:p>
            <w:pPr>
              <w:snapToGrid w:val="0"/>
              <w:jc w:val="left"/>
            </w:pPr>
            <w:r>
              <w:rPr>
                <w:rFonts w:ascii="宋体" w:eastAsia="宋体" w:hAnsi="宋体" w:cs="宋体"/>
                <w:b w:val="0"/>
                <w:i w:val="0"/>
                <w:color w:val="000000"/>
                <w:sz w:val="14"/>
              </w:rPr>
              <w:t xml:space="preserve">德国促进贷款天津至北京大兴国际机场铁路项目</w:t>
            </w:r>
          </w:p>
        </w:tc>
        <w:tc>
          <w:tcPr>
            <w:tcW w:w="116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2320302</w:t>
            </w:r>
          </w:p>
        </w:tc>
        <w:tc>
          <w:tcPr>
            <w:tcW w:w="5240" w:type="dxa"/>
            <w:tcBorders/>
            <w:vAlign w:val="center"/>
          </w:tcPr>
          <w:p>
            <w:pPr>
              <w:snapToGrid w:val="0"/>
              <w:jc w:val="left"/>
            </w:pPr>
            <w:r>
              <w:rPr>
                <w:rFonts w:ascii="宋体" w:eastAsia="宋体" w:hAnsi="宋体" w:cs="宋体"/>
                <w:b w:val="0"/>
                <w:i w:val="0"/>
                <w:color w:val="000000"/>
                <w:sz w:val="14"/>
              </w:rPr>
              <w:t xml:space="preserve">德国促进贷款天津至北京大兴国际机场铁路项目</w:t>
            </w:r>
          </w:p>
        </w:tc>
        <w:tc>
          <w:tcPr>
            <w:tcW w:w="1160" w:type="dxa"/>
            <w:tcBorders/>
            <w:vAlign w:val="center"/>
          </w:tcPr>
          <w:p>
            <w:pPr>
              <w:snapToGrid w:val="0"/>
              <w:jc w:val="right"/>
            </w:pPr>
            <w:r>
              <w:rPr>
                <w:rFonts w:ascii="宋体" w:eastAsia="宋体" w:hAnsi="宋体" w:cs="宋体"/>
                <w:b w:val="0"/>
                <w:i w:val="0"/>
                <w:color w:val="000000"/>
                <w:sz w:val="14"/>
              </w:rPr>
              <w:t xml:space="preserve">5,438,470.35</w:t>
            </w:r>
          </w:p>
        </w:tc>
        <w:tc>
          <w:tcPr>
            <w:tcW w:w="1240" w:type="dxa"/>
            <w:tcBorders/>
            <w:vAlign w:val="center"/>
          </w:tcPr>
          <w:p>
            <w:pPr>
              <w:snapToGrid w:val="0"/>
              <w:jc w:val="right"/>
            </w:pPr>
            <w:r>
              <w:rPr>
                <w:rFonts w:ascii="宋体" w:eastAsia="宋体" w:hAnsi="宋体" w:cs="宋体"/>
                <w:b w:val="0"/>
                <w:i w:val="0"/>
                <w:color w:val="000000"/>
                <w:sz w:val="14"/>
              </w:rPr>
              <w:t xml:space="preserve">5,438,470.35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天津市轨道交通事业发展服务中心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6,874,703,207.60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增加2,734,971,940.89元，增长66.066%</w:t>
      </w:r>
      <w:r>
        <w:rPr>
          <w:rFonts w:eastAsia="仿宋_GB2312" w:hint="eastAsia"/>
          <w:sz w:val="30"/>
          <w:szCs w:val="30"/>
        </w:rPr>
        <w:t xml:space="preserve">，主要原因是</w:t>
      </w:r>
      <w:r>
        <w:rPr>
          <w:rFonts w:eastAsia="仿宋_GB2312" w:hint="eastAsia"/>
          <w:sz w:val="30"/>
          <w:szCs w:val="30"/>
        </w:rPr>
        <w:t xml:space="preserve">2024年新增轨道交通补贴、京滨铁路建设等项目资金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一般公共预算财政拨款收入4,905,775,683.52元、政府性基金预算财政拨款收入1,963,354,220.00元、其他收入76,052.77元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社会保障和就业支出3,425,631.72元、卫生健康支出4,326,139.84元、城乡社区支出5,343,541,406.89元、交通运输支出279,163,055.80元、其他支出1,177,140,000.00元、债务付息支出35,438,470.35元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w:t>
      </w:r>
      <w:r>
        <w:rPr>
          <w:rFonts w:eastAsia="仿宋_GB2312" w:hint="eastAsia"/>
          <w:sz w:val="30"/>
          <w:szCs w:val="30"/>
        </w:rPr>
        <w:t xml:space="preserve">2024年度本年收入合计</w:t>
      </w:r>
      <w:r>
        <w:rPr>
          <w:rFonts w:eastAsia="仿宋_GB2312" w:hint="eastAsia"/>
          <w:sz w:val="30"/>
          <w:szCs w:val="30"/>
        </w:rPr>
        <w:t xml:space="preserve">6,869,205,956.29</w:t>
      </w:r>
      <w:r>
        <w:rPr>
          <w:rFonts w:eastAsia="仿宋_GB2312" w:hint="eastAsia"/>
          <w:sz w:val="30"/>
          <w:szCs w:val="30"/>
        </w:rPr>
        <w:t xml:space="preserve">元，与2023年度相比</w:t>
      </w:r>
      <w:r>
        <w:rPr>
          <w:rFonts w:eastAsia="仿宋_GB2312" w:hint="eastAsia"/>
          <w:sz w:val="30"/>
          <w:szCs w:val="30"/>
        </w:rPr>
        <w:t xml:space="preserve">增加2,734,746,652.64元，</w:t>
      </w:r>
      <w:r>
        <w:rPr>
          <w:rFonts w:eastAsia="仿宋_GB2312" w:hint="eastAsia"/>
          <w:sz w:val="30"/>
          <w:szCs w:val="30"/>
        </w:rPr>
        <w:t xml:space="preserve">主要原因是</w:t>
      </w:r>
      <w:r>
        <w:rPr>
          <w:rFonts w:eastAsia="仿宋_GB2312" w:hint="eastAsia"/>
          <w:sz w:val="30"/>
          <w:szCs w:val="30"/>
        </w:rPr>
        <w:t xml:space="preserve">2024年新增轨道交通补贴、京滨铁路建设等项目资金</w:t>
      </w:r>
      <w:r>
        <w:rPr>
          <w:rFonts w:eastAsia="仿宋_GB2312" w:hint="eastAsia"/>
          <w:sz w:val="30"/>
          <w:szCs w:val="30"/>
        </w:rPr>
        <w:t xml:space="preserve">。其中：</w:t>
      </w:r>
      <w:r>
        <w:rPr>
          <w:rFonts w:eastAsia="仿宋_GB2312" w:hint="eastAsia"/>
          <w:sz w:val="30"/>
          <w:szCs w:val="30"/>
        </w:rPr>
        <w:t xml:space="preserve">一般公共预算财政拨款收入4,905,775,683.52元，占71.417%；政府性基金预算财政拨款收入1,963,354,220.00元，占28.582%；其他收入76,052.77元，占0.001%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6,843,034,704.60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增加2,713,927,655.14元，</w:t>
      </w:r>
      <w:r>
        <w:rPr>
          <w:rFonts w:eastAsia="仿宋_GB2312" w:hint="eastAsia"/>
          <w:sz w:val="30"/>
          <w:szCs w:val="30"/>
        </w:rPr>
        <w:t xml:space="preserve">主要原因是</w:t>
      </w:r>
      <w:r>
        <w:rPr>
          <w:rFonts w:eastAsia="仿宋_GB2312" w:hint="eastAsia"/>
          <w:sz w:val="30"/>
          <w:szCs w:val="30"/>
        </w:rPr>
        <w:t xml:space="preserve">2024年新增轨道交通补贴、京滨铁路建设等项目资金</w:t>
      </w:r>
      <w:r>
        <w:rPr>
          <w:rFonts w:eastAsia="仿宋_GB2312" w:hint="eastAsia"/>
          <w:sz w:val="30"/>
          <w:szCs w:val="30"/>
        </w:rPr>
        <w:t xml:space="preserve">。其中：</w:t>
      </w:r>
      <w:r>
        <w:rPr>
          <w:rFonts w:eastAsia="仿宋_GB2312" w:hint="eastAsia"/>
          <w:sz w:val="30"/>
          <w:szCs w:val="30"/>
        </w:rPr>
        <w:t xml:space="preserve">基本支出40,141,681.45元，占0.587%；项目支出6,802,893,023.15元，占99.413%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天津市轨道交通事业发展服务中心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6,874,568,373.87</w:t>
      </w:r>
      <w:r>
        <w:rPr>
          <w:rFonts w:eastAsia="仿宋_GB2312" w:hint="eastAsia"/>
          <w:sz w:val="30"/>
          <w:szCs w:val="30"/>
        </w:rPr>
        <w:t xml:space="preserve">元。与2023年度相比，财政拨款收、支总计各</w:t>
      </w:r>
      <w:r>
        <w:rPr>
          <w:rFonts w:eastAsia="仿宋_GB2312" w:hint="eastAsia"/>
          <w:sz w:val="30"/>
          <w:szCs w:val="30"/>
        </w:rPr>
        <w:t xml:space="preserve">增加2,740,185,166.21元，增长66.278%，</w:t>
      </w:r>
      <w:r>
        <w:rPr>
          <w:rFonts w:eastAsia="仿宋_GB2312" w:hint="eastAsia"/>
          <w:sz w:val="30"/>
          <w:szCs w:val="30"/>
        </w:rPr>
        <w:t xml:space="preserve">主要原因是</w:t>
      </w:r>
      <w:r>
        <w:rPr>
          <w:rFonts w:eastAsia="仿宋_GB2312" w:hint="eastAsia"/>
          <w:sz w:val="30"/>
          <w:szCs w:val="30"/>
        </w:rPr>
        <w:t xml:space="preserve">2024年新增轨道交通补贴、京滨铁路建设等项目资金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一般公共预算财政拨款4,905,775,683.52元、政府性基金预算财政拨款1,963,354,220.00元、年初财政拨款结转和结余5,438,470.35元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社会保障和就业支出3,425,631.72元、卫生健康支出4,326,139.84元、城乡社区支出5,343,406,573.16元、交通运输支出279,163,055.80元、其他支出1,177,140,000.00元、债务付息支出35,438,470.35元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天津市轨道交通事业发展服务中心2024年度部门决算一般公共预算财政拨款支出合计4,879,545,650.87元，占本年支出合计的71.307%。与2023年度相比，一般公共预算财政拨款支出</w:t>
      </w:r>
      <w:r>
        <w:rPr>
          <w:rFonts w:eastAsia="仿宋_GB2312" w:hint="eastAsia"/>
          <w:sz w:val="30"/>
          <w:szCs w:val="30"/>
        </w:rPr>
        <w:t xml:space="preserve">增加1,533,650,913.56元</w:t>
      </w:r>
      <w:r>
        <w:rPr>
          <w:rFonts w:eastAsia="仿宋_GB2312" w:hint="eastAsia"/>
          <w:sz w:val="30"/>
          <w:szCs w:val="30"/>
        </w:rPr>
        <w:t xml:space="preserve">，增长45.837%</w:t>
      </w:r>
      <w:r>
        <w:rPr>
          <w:rFonts w:eastAsia="仿宋_GB2312" w:hint="eastAsia"/>
          <w:sz w:val="30"/>
          <w:szCs w:val="30"/>
        </w:rPr>
        <w:t xml:space="preserve">，主要原因是2024年轨道交通补贴等项目支出增幅较大。</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2024年度一般公共预算财政拨款支出4,879,545,650.87元，主要用于以下方面：</w:t>
      </w:r>
      <w:r>
        <w:rPr>
          <w:rFonts w:eastAsia="仿宋_GB2312" w:hint="eastAsia"/>
          <w:sz w:val="30"/>
          <w:szCs w:val="30"/>
        </w:rPr>
        <w:t xml:space="preserve">社会保障和就业支出（类）支出3,425,631.72元，占0.070%,卫生健康支出（类）支出4,326,139.84元，占0.089%,城乡社区支出（类）支出4,835,706,573.16元，占99.102%,交通运输支出（类）支出648,835.80元，占0.013%,债务付息支出（类）支出35,438,470.35元，占0.726%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2024年度一般公共预算财政拨款支出年初预算为4,128,798,000.00元，支出决算为4,879,545,650.87元</w:t>
      </w:r>
      <w:r>
        <w:rPr>
          <w:rFonts w:eastAsia="仿宋_GB2312" w:hint="eastAsia"/>
          <w:sz w:val="30"/>
          <w:szCs w:val="30"/>
        </w:rPr>
        <w:t xml:space="preserve">，完成年初预算的118.183%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2,542,000.00元，支出决算为2,280,374.36元，完成年初预算的89.708%，决算数小于预算数的主要原因是：2024年退休人员较多，调减人员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1,276,000.00元，支出决算为1,145,257.36元，完成年初预算的89.754%，决算数小于预算数的主要原因是：2024年退休人员较多，调减人员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1,580,000.00元，支出决算为1,416,139.84元，完成年初预算的89.629%，决算数小于预算数的主要原因是：2024年退休人员较多，调减人员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2,873,000.00元，支出决算为2,910,000.00元，完成年初预算的101.288%，决算数大于预算数的主要原因是：2024年新增人员，追加补充医疗保险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公共设施（款）其他城乡社区公共设施支出（项）年初预算为4,090,327,000.00元，支出决算为4,835,706,573.16元，完成年初预算的118.223%，决算数大于预算数的主要原因是：轨道交通补贴等项目追加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6.交通运输支出（类）公路水路运输（款）其他公路水路运输支出（项）年初预算为0.00元，支出决算为449,335.80元，决算数大于预算数的主要原因是：抚恤金项目追加预算。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7.交通运输支出（类）其他交通运输支出（款）其他交通运输支出（项）年初预算为200,000.00元，支出决算为199,500.00元，完成年初预算的99.750%，决算数小于预算数的主要原因是：严格按照预算控制支出。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向外国政府借款付息支出（项）年初预算为30,000,000.00元，支出决算为35,438,470.35元，完成年初预算的118.128%，决算数大于预算数的主要原因是：项目资金连续使用</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40,006,847.72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减少1,917,833.94元，</w:t>
      </w:r>
      <w:r>
        <w:rPr>
          <w:rFonts w:eastAsia="仿宋_GB2312" w:hint="eastAsia"/>
          <w:sz w:val="30"/>
          <w:szCs w:val="30"/>
        </w:rPr>
        <w:t xml:space="preserve">主要原因是</w:t>
      </w:r>
      <w:r>
        <w:rPr>
          <w:rFonts w:eastAsia="仿宋_GB2312" w:hint="eastAsia"/>
          <w:sz w:val="30"/>
          <w:szCs w:val="30"/>
        </w:rPr>
        <w:t xml:space="preserve">2024人员变化引起人员经费变化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人员经费36,983,500.00元，主要包括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抚恤金、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公用经费3,023,347.72元，主要包括</w:t>
      </w:r>
      <w:r>
        <w:rPr>
          <w:rFonts w:eastAsia="仿宋_GB2312" w:hint="eastAsia"/>
          <w:sz w:val="30"/>
          <w:szCs w:val="30"/>
        </w:rPr>
        <w:t xml:space="preserve">办公费、印刷费、咨询费、手续费、水费、电费、邮电费、取暖费、物业管理费、差旅费、维修（护）费、培训费、委托业务费、工会经费、福利费、公务用车运行维护费、其他交通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天津市轨道交通事业发展服务中心2024年度部门决算政府性基金预算财政拨款年初结转和结余0.00元，收入1,963,354,220.00元，支出1,963,354,220.00元，年末结转和结余0.00元。与2023年度相比，政府性基金预算财政拨款支出</w:t>
      </w:r>
      <w:r>
        <w:rPr>
          <w:rFonts w:eastAsia="仿宋_GB2312" w:hint="eastAsia"/>
          <w:sz w:val="30"/>
          <w:szCs w:val="30"/>
        </w:rPr>
        <w:t xml:space="preserve">增加1,180,304,220.00元，</w:t>
      </w:r>
      <w:r>
        <w:rPr>
          <w:rFonts w:eastAsia="仿宋_GB2312" w:hint="eastAsia"/>
          <w:sz w:val="30"/>
          <w:szCs w:val="30"/>
        </w:rPr>
        <w:t xml:space="preserve">主要原因是2024年铁路建设项目等支出增幅较大。</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2024年度政府性基金预算财政拨款支出1,963,354,220.00元，主要用于以下方面：</w:t>
      </w:r>
      <w:r>
        <w:rPr>
          <w:rFonts w:eastAsia="仿宋_GB2312" w:hint="eastAsia"/>
          <w:sz w:val="30"/>
          <w:szCs w:val="30"/>
        </w:rPr>
        <w:t xml:space="preserve">城乡社区支出（类）支出507,700,000.00元，占25.859%,交通运输支出（类）支出278,514,220.00元，占14.186%,其他支出（类）支出1,177,140,000.00元，占59.956%</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2024年度政府性基金预算财政拨款支出年初预算为1,480,000,000.00元，支出决算为1,963,354,220.00元</w:t>
      </w:r>
      <w:r>
        <w:rPr>
          <w:rFonts w:eastAsia="仿宋_GB2312" w:hint="eastAsia"/>
          <w:sz w:val="30"/>
          <w:szCs w:val="30"/>
        </w:rPr>
        <w:t xml:space="preserve">，完成年初预算的132.659%</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城市建设支出（项）年初预算为1,190,000,000.00元，支出决算为507,700,000.00元，完成年初预算的42.664%，决算数小于预算数的主要原因是：铁路建设项目资金为以收定支项目据实拨付。</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其他国有土地使用权出让收入安排的支出（项）年初预算为290,000,000.00元，支出决算为0.00元，决算数小于预算数的主要原因是：年中调减铁路建设项目费。</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其他支出（类）其他政府性基金及对应专项债务收入安排的支出（款）其他地方自行试点项目收益专项债券收入安排的支出（项）年初预算为0.00元，支出决算为400,000,000.00元，决算数大于预算数的主要原因是：年中调整京滨铁路建设项目资金预算 。</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其他支出（类）其他政府性基金及对应专项债务收入安排的支出（款）其他政府性基金债务收入安排的支出（项）年初预算为0.00元，支出决算为777,140,000.00元，决算数大于预算数的主要原因是：年中调整京沪高铁等铁路建设项目资金预算。</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54,000.00</w:t>
      </w:r>
      <w:r>
        <w:rPr>
          <w:rFonts w:eastAsia="仿宋_GB2312" w:hint="eastAsia"/>
          <w:sz w:val="30"/>
          <w:szCs w:val="30"/>
        </w:rPr>
        <w:t xml:space="preserve">元，支出决算</w:t>
      </w:r>
      <w:r>
        <w:rPr>
          <w:rFonts w:eastAsia="仿宋_GB2312" w:hint="eastAsia"/>
          <w:sz w:val="30"/>
          <w:szCs w:val="30"/>
        </w:rPr>
        <w:t xml:space="preserve">35,747.14</w:t>
      </w:r>
      <w:r>
        <w:rPr>
          <w:rFonts w:eastAsia="仿宋_GB2312" w:hint="eastAsia"/>
          <w:sz w:val="30"/>
          <w:szCs w:val="30"/>
        </w:rPr>
        <w:t xml:space="preserve">元，与2024年预算相比</w:t>
      </w:r>
      <w:r>
        <w:rPr>
          <w:rFonts w:eastAsia="仿宋_GB2312" w:hint="eastAsia"/>
          <w:sz w:val="30"/>
          <w:szCs w:val="30"/>
        </w:rPr>
        <w:t xml:space="preserve">减少18,252.86元</w:t>
      </w:r>
      <w:r>
        <w:rPr>
          <w:rFonts w:eastAsia="仿宋_GB2312" w:hint="eastAsia"/>
          <w:sz w:val="30"/>
          <w:szCs w:val="30"/>
        </w:rPr>
        <w:t xml:space="preserve">，完成预算的66.198%</w:t>
      </w:r>
      <w:r>
        <w:rPr>
          <w:rFonts w:eastAsia="仿宋_GB2312" w:hint="eastAsia"/>
          <w:sz w:val="30"/>
          <w:szCs w:val="30"/>
        </w:rPr>
        <w:t xml:space="preserve">；</w:t>
      </w:r>
      <w:r>
        <w:rPr>
          <w:rFonts w:eastAsia="仿宋_GB2312" w:hint="eastAsia"/>
          <w:sz w:val="30"/>
          <w:szCs w:val="30"/>
        </w:rPr>
        <w:t xml:space="preserve">支出决算较上年增加9,395.22元</w:t>
      </w:r>
      <w:r>
        <w:rPr>
          <w:rFonts w:eastAsia="仿宋_GB2312" w:hint="eastAsia"/>
          <w:sz w:val="30"/>
          <w:szCs w:val="30"/>
        </w:rPr>
        <w:t xml:space="preserve">，增长35.653%</w:t>
      </w:r>
      <w:r>
        <w:rPr>
          <w:rFonts w:eastAsia="仿宋_GB2312" w:hint="eastAsia"/>
          <w:sz w:val="30"/>
          <w:szCs w:val="30"/>
        </w:rPr>
        <w:t xml:space="preserve">。</w:t>
      </w:r>
      <w:r>
        <w:rPr>
          <w:rFonts w:eastAsia="仿宋_GB2312" w:hint="eastAsia"/>
          <w:sz w:val="30"/>
          <w:szCs w:val="30"/>
        </w:rPr>
        <w:t xml:space="preserve">决算数小于预算数的主要原因是严格按照预算控制三公经费支出；</w:t>
      </w:r>
      <w:r>
        <w:rPr>
          <w:rFonts w:eastAsia="仿宋_GB2312" w:hint="eastAsia"/>
          <w:sz w:val="30"/>
          <w:szCs w:val="30"/>
        </w:rPr>
        <w:t xml:space="preserve">决算数较上年增加的主要原因是本单位“三公”经费主要用于公务用车运行维护：用车业务增加，燃料费用增加；公务用车老化，维修费用增加。</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54,000.00</w:t>
      </w:r>
      <w:r>
        <w:rPr>
          <w:rFonts w:eastAsia="仿宋_GB2312" w:hint="eastAsia"/>
          <w:sz w:val="30"/>
          <w:szCs w:val="30"/>
        </w:rPr>
        <w:t xml:space="preserve">元，支出决算</w:t>
      </w:r>
      <w:r>
        <w:rPr>
          <w:rFonts w:eastAsia="仿宋_GB2312" w:hint="eastAsia"/>
          <w:sz w:val="30"/>
          <w:szCs w:val="30"/>
        </w:rPr>
        <w:t xml:space="preserve">35,747.14</w:t>
      </w:r>
      <w:r>
        <w:rPr>
          <w:rFonts w:eastAsia="仿宋_GB2312" w:hint="eastAsia"/>
          <w:sz w:val="30"/>
          <w:szCs w:val="30"/>
        </w:rPr>
        <w:t xml:space="preserve">元，与预算相比</w:t>
      </w:r>
      <w:r>
        <w:rPr>
          <w:rFonts w:eastAsia="仿宋_GB2312" w:hint="eastAsia"/>
          <w:sz w:val="30"/>
          <w:szCs w:val="30"/>
        </w:rPr>
        <w:t xml:space="preserve">减少18,252.86元</w:t>
      </w:r>
      <w:r>
        <w:rPr>
          <w:rFonts w:eastAsia="仿宋_GB2312" w:hint="eastAsia"/>
          <w:sz w:val="30"/>
          <w:szCs w:val="30"/>
        </w:rPr>
        <w:t xml:space="preserve">，完成预算的66.198%</w:t>
      </w:r>
      <w:r>
        <w:rPr>
          <w:rFonts w:eastAsia="仿宋_GB2312" w:hint="eastAsia"/>
          <w:sz w:val="30"/>
          <w:szCs w:val="30"/>
        </w:rPr>
        <w:t xml:space="preserve">；</w:t>
      </w:r>
      <w:r>
        <w:rPr>
          <w:rFonts w:eastAsia="仿宋_GB2312" w:hint="eastAsia"/>
          <w:sz w:val="30"/>
          <w:szCs w:val="30"/>
        </w:rPr>
        <w:t xml:space="preserve">支出决算较上年增加9,395.22元</w:t>
      </w:r>
      <w:r>
        <w:rPr>
          <w:rFonts w:eastAsia="仿宋_GB2312" w:hint="eastAsia"/>
          <w:sz w:val="30"/>
          <w:szCs w:val="30"/>
        </w:rPr>
        <w:t xml:space="preserve">，增长35.653%</w:t>
      </w:r>
      <w:r>
        <w:rPr>
          <w:rFonts w:eastAsia="仿宋_GB2312" w:hint="eastAsia"/>
          <w:sz w:val="30"/>
          <w:szCs w:val="30"/>
        </w:rPr>
        <w:t xml:space="preserve">。</w:t>
      </w:r>
      <w:r>
        <w:rPr>
          <w:rFonts w:eastAsia="仿宋_GB2312" w:hint="eastAsia"/>
          <w:sz w:val="30"/>
          <w:szCs w:val="30"/>
        </w:rPr>
        <w:t xml:space="preserve">决算数小于预算数的主要原因是严格按照预算控制经费支出；</w:t>
      </w:r>
      <w:r>
        <w:rPr>
          <w:rFonts w:eastAsia="仿宋_GB2312" w:hint="eastAsia"/>
          <w:sz w:val="30"/>
          <w:szCs w:val="30"/>
        </w:rPr>
        <w:t xml:space="preserve">决算数较上年增加的主要原因是用车业务增加，燃料费用增加；公务用车老化，维修费用增加。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54,000.00</w:t>
      </w:r>
      <w:r>
        <w:rPr>
          <w:rFonts w:eastAsia="仿宋_GB2312" w:hint="eastAsia"/>
          <w:sz w:val="30"/>
          <w:szCs w:val="30"/>
        </w:rPr>
        <w:t xml:space="preserve">元，支出决算</w:t>
      </w:r>
      <w:r>
        <w:rPr>
          <w:rFonts w:eastAsia="仿宋_GB2312" w:hint="eastAsia"/>
          <w:sz w:val="30"/>
          <w:szCs w:val="30"/>
        </w:rPr>
        <w:t xml:space="preserve">35,747.14</w:t>
      </w:r>
      <w:r>
        <w:rPr>
          <w:rFonts w:eastAsia="仿宋_GB2312" w:hint="eastAsia"/>
          <w:sz w:val="30"/>
          <w:szCs w:val="30"/>
        </w:rPr>
        <w:t xml:space="preserve">元，与预算相比</w:t>
      </w:r>
      <w:r>
        <w:rPr>
          <w:rFonts w:eastAsia="仿宋_GB2312" w:hint="eastAsia"/>
          <w:sz w:val="30"/>
          <w:szCs w:val="30"/>
        </w:rPr>
        <w:t xml:space="preserve">减少18,252.86元</w:t>
      </w:r>
      <w:r>
        <w:rPr>
          <w:rFonts w:eastAsia="仿宋_GB2312" w:hint="eastAsia"/>
          <w:sz w:val="30"/>
          <w:szCs w:val="30"/>
        </w:rPr>
        <w:t xml:space="preserve">，完成预算的66.198%</w:t>
      </w:r>
      <w:r>
        <w:rPr>
          <w:rFonts w:eastAsia="仿宋_GB2312" w:hint="eastAsia"/>
          <w:sz w:val="30"/>
          <w:szCs w:val="30"/>
        </w:rPr>
        <w:t xml:space="preserve">；</w:t>
      </w:r>
      <w:r>
        <w:rPr>
          <w:rFonts w:eastAsia="仿宋_GB2312" w:hint="eastAsia"/>
          <w:sz w:val="30"/>
          <w:szCs w:val="30"/>
        </w:rPr>
        <w:t xml:space="preserve">支出决算较上年增加9,395.22元</w:t>
      </w:r>
      <w:r>
        <w:rPr>
          <w:rFonts w:eastAsia="仿宋_GB2312" w:hint="eastAsia"/>
          <w:sz w:val="30"/>
          <w:szCs w:val="30"/>
        </w:rPr>
        <w:t xml:space="preserve">，增长35.653%</w:t>
      </w:r>
      <w:r>
        <w:rPr>
          <w:rFonts w:eastAsia="仿宋_GB2312" w:hint="eastAsia"/>
          <w:sz w:val="30"/>
          <w:szCs w:val="30"/>
        </w:rPr>
        <w:t xml:space="preserve">。</w:t>
      </w:r>
      <w:r>
        <w:rPr>
          <w:rFonts w:eastAsia="仿宋_GB2312" w:hint="eastAsia"/>
          <w:sz w:val="30"/>
          <w:szCs w:val="30"/>
        </w:rPr>
        <w:t xml:space="preserve">决算数小于预算数的主要原因是严格按照预算控制经费支出；</w:t>
      </w:r>
      <w:r>
        <w:rPr>
          <w:rFonts w:eastAsia="仿宋_GB2312" w:hint="eastAsia"/>
          <w:sz w:val="30"/>
          <w:szCs w:val="30"/>
        </w:rPr>
        <w:t xml:space="preserve">决算数较上年增加的主要原因是用车业务增加，燃料费用增加；公务用车老化，维修费用增加。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天津市轨道交通事业发展服务中心2024年度无机关运行经费。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轨道交通事业发展服务中心2024年政府采购支出总额3,756,598.20元，其中：政府采购货物支出187,312.20元、政府采购工程支出0.00元、政府采购服务支出3,569,286.00元。授予中小企业合同金额716,028.00元，占政府采购支出总额的19.061%，其中：授予小微企业合同金额701,436.00元，占政府采购支出总额的18.672%；货物采购授予中小企业合同金额占货物支出金额的8.639%，工程采购授予中小企业合同金额占工程支出金额的0.000%，服务采购授予中小企业合同金额占服务支出金额的19.607%。</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截至2024年12月31日，天津市轨道交通事业发展服务中心共有车辆2辆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应公开项目支出绩效自评结果的,作下述说明：根据预算绩效管理要求,天津市轨道交通事业发展服务中心已对12个2024年度市级项目开展绩效自评,涉及金额8,108,005,293.65元,自评结果已随部门决算一并公开。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天津市轨道交通事业发展服务中心不属于乡、镇、街级单位,不涉及公开2024年度教育、医疗卫生、社会保障和就业、住房保障、涉农补贴等民生支出情况。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