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D7AD7">
      <w:pPr>
        <w:autoSpaceDE w:val="0"/>
        <w:autoSpaceDN w:val="0"/>
        <w:adjustRightInd w:val="0"/>
        <w:jc w:val="center"/>
        <w:rPr>
          <w:rFonts w:ascii="Times New Roman" w:hAnsi="Times New Roman" w:eastAsia="方正小标宋简体" w:cs="方正小标宋简体"/>
          <w:kern w:val="0"/>
          <w:sz w:val="48"/>
          <w:szCs w:val="48"/>
          <w:lang w:val="zh-CN"/>
        </w:rPr>
      </w:pPr>
    </w:p>
    <w:p w14:paraId="341A07C2">
      <w:pPr>
        <w:autoSpaceDE w:val="0"/>
        <w:autoSpaceDN w:val="0"/>
        <w:adjustRightInd w:val="0"/>
        <w:jc w:val="center"/>
        <w:rPr>
          <w:rFonts w:ascii="Times New Roman" w:hAnsi="Times New Roman" w:eastAsia="方正小标宋简体" w:cs="方正小标宋简体"/>
          <w:kern w:val="0"/>
          <w:sz w:val="48"/>
          <w:szCs w:val="48"/>
          <w:lang w:val="zh-CN"/>
        </w:rPr>
      </w:pPr>
    </w:p>
    <w:p w14:paraId="5CFDDCFE">
      <w:pPr>
        <w:autoSpaceDE w:val="0"/>
        <w:autoSpaceDN w:val="0"/>
        <w:adjustRightInd w:val="0"/>
        <w:jc w:val="center"/>
        <w:rPr>
          <w:rFonts w:ascii="Times New Roman" w:hAnsi="Times New Roman" w:eastAsia="方正小标宋简体" w:cs="方正小标宋简体"/>
          <w:kern w:val="0"/>
          <w:sz w:val="48"/>
          <w:szCs w:val="48"/>
          <w:lang w:val="zh-CN"/>
        </w:rPr>
      </w:pPr>
    </w:p>
    <w:p w14:paraId="5651DDA3">
      <w:pPr>
        <w:autoSpaceDE w:val="0"/>
        <w:autoSpaceDN w:val="0"/>
        <w:adjustRightInd w:val="0"/>
        <w:jc w:val="center"/>
        <w:rPr>
          <w:rFonts w:ascii="Times New Roman" w:hAnsi="Times New Roman" w:eastAsia="方正小标宋简体" w:cs="方正小标宋简体"/>
          <w:kern w:val="0"/>
          <w:sz w:val="48"/>
          <w:szCs w:val="48"/>
          <w:lang w:val="zh-CN"/>
        </w:rPr>
      </w:pPr>
    </w:p>
    <w:p w14:paraId="6B6057AA">
      <w:pPr>
        <w:autoSpaceDE w:val="0"/>
        <w:autoSpaceDN w:val="0"/>
        <w:adjustRightInd w:val="0"/>
        <w:jc w:val="center"/>
        <w:rPr>
          <w:rFonts w:ascii="Times New Roman" w:hAnsi="Times New Roman" w:eastAsia="方正小标宋简体" w:cs="方正小标宋简体"/>
          <w:kern w:val="0"/>
          <w:sz w:val="48"/>
          <w:szCs w:val="48"/>
          <w:lang w:val="zh-CN"/>
        </w:rPr>
      </w:pPr>
    </w:p>
    <w:p w14:paraId="000988D8">
      <w:pPr>
        <w:autoSpaceDE w:val="0"/>
        <w:autoSpaceDN w:val="0"/>
        <w:adjustRightInd w:val="0"/>
        <w:jc w:val="center"/>
        <w:rPr>
          <w:rFonts w:ascii="Times New Roman" w:hAnsi="Times New Roman" w:eastAsia="方正小标宋简体" w:cs="方正小标宋简体"/>
          <w:kern w:val="0"/>
          <w:sz w:val="48"/>
          <w:szCs w:val="48"/>
          <w:lang w:val="zh-CN"/>
        </w:rPr>
      </w:pPr>
    </w:p>
    <w:p w14:paraId="5DB2957C">
      <w:pPr>
        <w:autoSpaceDE w:val="0"/>
        <w:autoSpaceDN w:val="0"/>
        <w:adjustRightInd w:val="0"/>
        <w:jc w:val="center"/>
        <w:rPr>
          <w:rFonts w:ascii="Times New Roman" w:hAnsi="Times New Roman" w:eastAsia="方正小标宋简体" w:cs="方正小标宋简体"/>
          <w:kern w:val="0"/>
          <w:sz w:val="48"/>
          <w:szCs w:val="48"/>
          <w:lang w:val="zh-CN"/>
        </w:rPr>
      </w:pPr>
    </w:p>
    <w:p w14:paraId="115974BF">
      <w:pPr>
        <w:autoSpaceDE w:val="0"/>
        <w:autoSpaceDN w:val="0"/>
        <w:adjustRightInd w:val="0"/>
        <w:jc w:val="center"/>
        <w:rPr>
          <w:rFonts w:ascii="Times New Roman" w:hAnsi="Times New Roman" w:eastAsia="方正小标宋简体" w:cs="方正小标宋简体"/>
          <w:kern w:val="0"/>
          <w:sz w:val="48"/>
          <w:szCs w:val="48"/>
          <w:lang w:val="zh-CN"/>
        </w:rPr>
      </w:pPr>
    </w:p>
    <w:p w14:paraId="443AB3AB">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天津市交通运输工程质量安全监督总站2023年度部门决算</w:t>
      </w:r>
    </w:p>
    <w:p w14:paraId="34022658">
      <w:pPr>
        <w:autoSpaceDE w:val="0"/>
        <w:autoSpaceDN w:val="0"/>
        <w:adjustRightInd w:val="0"/>
        <w:spacing w:line="580" w:lineRule="exact"/>
        <w:jc w:val="center"/>
        <w:rPr>
          <w:rFonts w:ascii="Times New Roman" w:hAnsi="Times New Roman" w:eastAsia="黑体" w:cs="黑体"/>
          <w:sz w:val="30"/>
          <w:szCs w:val="30"/>
        </w:rPr>
      </w:pPr>
    </w:p>
    <w:p w14:paraId="71786B85">
      <w:pPr>
        <w:autoSpaceDE w:val="0"/>
        <w:autoSpaceDN w:val="0"/>
        <w:adjustRightInd w:val="0"/>
        <w:spacing w:line="580" w:lineRule="exact"/>
        <w:jc w:val="center"/>
        <w:rPr>
          <w:rFonts w:ascii="Times New Roman" w:hAnsi="Times New Roman" w:eastAsia="黑体" w:cs="黑体"/>
          <w:sz w:val="30"/>
          <w:szCs w:val="30"/>
        </w:rPr>
      </w:pPr>
    </w:p>
    <w:p w14:paraId="037BB03D">
      <w:pPr>
        <w:autoSpaceDE w:val="0"/>
        <w:autoSpaceDN w:val="0"/>
        <w:adjustRightInd w:val="0"/>
        <w:spacing w:line="580" w:lineRule="exact"/>
        <w:jc w:val="center"/>
        <w:rPr>
          <w:rFonts w:ascii="Times New Roman" w:hAnsi="Times New Roman" w:eastAsia="黑体" w:cs="黑体"/>
          <w:sz w:val="30"/>
          <w:szCs w:val="30"/>
        </w:rPr>
      </w:pPr>
    </w:p>
    <w:p w14:paraId="173625E5">
      <w:pPr>
        <w:autoSpaceDE w:val="0"/>
        <w:autoSpaceDN w:val="0"/>
        <w:adjustRightInd w:val="0"/>
        <w:spacing w:line="580" w:lineRule="exact"/>
        <w:jc w:val="center"/>
        <w:rPr>
          <w:rFonts w:ascii="Times New Roman" w:hAnsi="Times New Roman" w:eastAsia="黑体" w:cs="黑体"/>
          <w:sz w:val="30"/>
          <w:szCs w:val="30"/>
        </w:rPr>
      </w:pPr>
    </w:p>
    <w:p w14:paraId="4E847F0E">
      <w:pPr>
        <w:autoSpaceDE w:val="0"/>
        <w:autoSpaceDN w:val="0"/>
        <w:adjustRightInd w:val="0"/>
        <w:spacing w:line="580" w:lineRule="exact"/>
        <w:jc w:val="center"/>
        <w:rPr>
          <w:rFonts w:ascii="Times New Roman" w:hAnsi="Times New Roman" w:eastAsia="黑体" w:cs="黑体"/>
          <w:sz w:val="30"/>
          <w:szCs w:val="30"/>
        </w:rPr>
      </w:pPr>
    </w:p>
    <w:p w14:paraId="16B7E589">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CACA045">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1E7168A">
      <w:pPr>
        <w:autoSpaceDE w:val="0"/>
        <w:autoSpaceDN w:val="0"/>
        <w:adjustRightInd w:val="0"/>
        <w:spacing w:line="600" w:lineRule="exact"/>
        <w:jc w:val="left"/>
        <w:rPr>
          <w:rFonts w:ascii="Times New Roman" w:hAnsi="Times New Roman" w:eastAsia="黑体" w:cs="黑体"/>
          <w:kern w:val="0"/>
          <w:sz w:val="30"/>
          <w:szCs w:val="30"/>
        </w:rPr>
      </w:pPr>
    </w:p>
    <w:p w14:paraId="7DDA93A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7B49772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A6CB0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41EF051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39D7E0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366824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9B2FB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661E5E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CFA7C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15772E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B04AD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3A25D6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4FDEBB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249961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64BE1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15AD87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4CF8F43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3053FC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0014B6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11DBF1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7EF07B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2F692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1D6725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655516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50C645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2BFAF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48A5EF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1E6DFE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575BC9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9F2FD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2FE39D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27DA445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0C14F594">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1C1594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2649336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C075BD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我单位是天津市交通运输综合行政执法总队所属单位，主要职责是按照执法总队统一安排，依据法律法规承担：</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（一）贯彻实施国家和本市有关交通运输行政执法的方针政策、法律法规，参与起草涉及交通运输行政执法的地方性法规、规章、规范性文件和政策。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（二）负责实施全市高速公路、外环线、天津大道公路路政和道路运政行政执法。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（三）负责市内六区道路运政和城市客运管理行政执法。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（四）负责全市轨道交通运营行政执法（不含滨海新区区域）。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（五）负责地方铁路工程、公路工程、市级水运工程的建设市场及质量安全监督管理行政执法。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（六）组织协调交通运输领域重大复杂案件查处和跨区域行政执法工作。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（七）提出全市交通运输行政执法站点规划布局和设置的意见。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（八）负责交通运输行政执法标准化、规范化建设，负责组织交通运输行政执法宣传教育和人员培训工作。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（九）负责监督指导各区交通运输综合行政执法工作，提出交通运输行政执法信息化意见。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（十）完成市交通运输委交办的其他相关行政执法工作。</w:t>
      </w:r>
    </w:p>
    <w:p w14:paraId="47E9F40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29DB59A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天津市交通运输工程质量安全监督总站内设0个职能处室；下辖0个预算单位。纳入天津市交通运输工程质量安全监督总站2023年度部门决算编制范围的单位包括：</w:t>
      </w:r>
    </w:p>
    <w:p w14:paraId="425A314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天津市交通运输工程质量安全监督总站</w:t>
      </w:r>
    </w:p>
    <w:p w14:paraId="6B37B8D7">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25156A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431D8065">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500CC5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0874A09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0213E4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1A7E1A2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5AA93AE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7935965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479E75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7969DD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477B514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AE7EAC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9CBD19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332899EF">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254FC41E">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楷体" w:cs="Times New Roman"/>
          <w:kern w:val="0"/>
          <w:sz w:val="24"/>
          <w:szCs w:val="24"/>
          <w:lang w:val="en-US" w:eastAsia="zh-CN"/>
        </w:rPr>
        <w:t xml:space="preserve">    </w:t>
      </w:r>
      <w:r>
        <w:rPr>
          <w:rFonts w:hint="eastAsia" w:ascii="Times New Roman" w:hAnsi="Times New Roman" w:eastAsia="黑体" w:cs="黑体"/>
          <w:b/>
          <w:bCs/>
          <w:kern w:val="0"/>
          <w:sz w:val="30"/>
          <w:szCs w:val="30"/>
        </w:rPr>
        <w:t>十二、关于空表的说明</w:t>
      </w:r>
    </w:p>
    <w:p w14:paraId="7F99DFD6">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1.天津市交通运输工程质量安全监督总站2023年度政府性基金预算财政拨款收入支出决算表为空表。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2.天津市交通运输工程质量安全监督总站2023年度国有资本经营预算财政拨款收入支出决算表为空表。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3.天津市交通运输工程质量安全监督总站2023年度项目支出决算表为空表。</w:t>
      </w:r>
    </w:p>
    <w:p w14:paraId="708C0AED">
      <w:pPr>
        <w:autoSpaceDE w:val="0"/>
        <w:autoSpaceDN w:val="0"/>
        <w:adjustRightInd w:val="0"/>
        <w:spacing w:line="600" w:lineRule="exact"/>
        <w:ind w:firstLine="601"/>
        <w:jc w:val="left"/>
        <w:rPr>
          <w:rFonts w:ascii="Times New Roman" w:hAnsi="Times New Roman" w:eastAsia="仿宋_GB2312" w:cs="仿宋_GB2312"/>
          <w:sz w:val="30"/>
          <w:szCs w:val="30"/>
        </w:rPr>
      </w:pPr>
    </w:p>
    <w:p w14:paraId="5404833E">
      <w:pPr>
        <w:autoSpaceDE w:val="0"/>
        <w:autoSpaceDN w:val="0"/>
        <w:adjustRightInd w:val="0"/>
        <w:spacing w:line="600" w:lineRule="exact"/>
        <w:ind w:firstLine="601"/>
        <w:jc w:val="left"/>
        <w:rPr>
          <w:rFonts w:ascii="Times New Roman" w:hAnsi="Times New Roman" w:eastAsia="仿宋_GB2312" w:cs="仿宋_GB2312"/>
          <w:sz w:val="30"/>
          <w:szCs w:val="30"/>
        </w:rPr>
      </w:pPr>
    </w:p>
    <w:p w14:paraId="38A338C1">
      <w:pPr>
        <w:autoSpaceDE w:val="0"/>
        <w:autoSpaceDN w:val="0"/>
        <w:adjustRightInd w:val="0"/>
        <w:spacing w:line="600" w:lineRule="exact"/>
        <w:ind w:firstLine="601"/>
        <w:jc w:val="left"/>
        <w:rPr>
          <w:rFonts w:ascii="Times New Roman" w:hAnsi="Times New Roman" w:eastAsia="仿宋_GB2312" w:cs="仿宋_GB2312"/>
          <w:sz w:val="30"/>
          <w:szCs w:val="30"/>
        </w:rPr>
      </w:pPr>
    </w:p>
    <w:p w14:paraId="671B0065">
      <w:pPr>
        <w:autoSpaceDE w:val="0"/>
        <w:autoSpaceDN w:val="0"/>
        <w:adjustRightInd w:val="0"/>
        <w:spacing w:line="600" w:lineRule="exact"/>
        <w:ind w:firstLine="601"/>
        <w:jc w:val="left"/>
        <w:rPr>
          <w:rFonts w:ascii="Times New Roman" w:hAnsi="Times New Roman" w:eastAsia="仿宋_GB2312" w:cs="仿宋_GB2312"/>
          <w:sz w:val="30"/>
          <w:szCs w:val="30"/>
        </w:rPr>
      </w:pPr>
    </w:p>
    <w:p w14:paraId="1349EE72">
      <w:pPr>
        <w:autoSpaceDE w:val="0"/>
        <w:autoSpaceDN w:val="0"/>
        <w:adjustRightInd w:val="0"/>
        <w:spacing w:line="600" w:lineRule="exact"/>
        <w:ind w:firstLine="601"/>
        <w:jc w:val="left"/>
        <w:rPr>
          <w:rFonts w:ascii="Times New Roman" w:hAnsi="Times New Roman" w:eastAsia="仿宋_GB2312" w:cs="仿宋_GB2312"/>
          <w:sz w:val="30"/>
          <w:szCs w:val="30"/>
        </w:rPr>
      </w:pPr>
    </w:p>
    <w:p w14:paraId="00DDE54D">
      <w:pPr>
        <w:autoSpaceDE w:val="0"/>
        <w:autoSpaceDN w:val="0"/>
        <w:adjustRightInd w:val="0"/>
        <w:spacing w:line="600" w:lineRule="exact"/>
        <w:ind w:firstLine="601"/>
        <w:jc w:val="left"/>
        <w:rPr>
          <w:rFonts w:ascii="Times New Roman" w:hAnsi="Times New Roman" w:eastAsia="仿宋_GB2312" w:cs="仿宋_GB2312"/>
          <w:sz w:val="30"/>
          <w:szCs w:val="30"/>
        </w:rPr>
      </w:pPr>
    </w:p>
    <w:p w14:paraId="24A3C4B8">
      <w:pPr>
        <w:autoSpaceDE w:val="0"/>
        <w:autoSpaceDN w:val="0"/>
        <w:adjustRightInd w:val="0"/>
        <w:spacing w:line="600" w:lineRule="exact"/>
        <w:ind w:firstLine="601"/>
        <w:jc w:val="left"/>
        <w:rPr>
          <w:rFonts w:ascii="Times New Roman" w:hAnsi="Times New Roman" w:eastAsia="仿宋_GB2312" w:cs="仿宋_GB2312"/>
          <w:sz w:val="30"/>
          <w:szCs w:val="30"/>
        </w:rPr>
      </w:pPr>
    </w:p>
    <w:p w14:paraId="63F797E3">
      <w:pPr>
        <w:autoSpaceDE w:val="0"/>
        <w:autoSpaceDN w:val="0"/>
        <w:adjustRightInd w:val="0"/>
        <w:spacing w:line="600" w:lineRule="exact"/>
        <w:ind w:firstLine="601"/>
        <w:jc w:val="left"/>
        <w:rPr>
          <w:rFonts w:ascii="Times New Roman" w:hAnsi="Times New Roman" w:eastAsia="仿宋_GB2312" w:cs="仿宋_GB2312"/>
          <w:sz w:val="30"/>
          <w:szCs w:val="30"/>
        </w:rPr>
      </w:pPr>
    </w:p>
    <w:p w14:paraId="007C50F6">
      <w:pPr>
        <w:autoSpaceDE w:val="0"/>
        <w:autoSpaceDN w:val="0"/>
        <w:adjustRightInd w:val="0"/>
        <w:spacing w:line="600" w:lineRule="exact"/>
        <w:ind w:firstLine="601"/>
        <w:jc w:val="left"/>
        <w:rPr>
          <w:rFonts w:ascii="Times New Roman" w:hAnsi="Times New Roman" w:eastAsia="仿宋_GB2312" w:cs="仿宋_GB2312"/>
          <w:sz w:val="30"/>
          <w:szCs w:val="30"/>
        </w:rPr>
      </w:pPr>
    </w:p>
    <w:p w14:paraId="0616E3CC">
      <w:pPr>
        <w:autoSpaceDE w:val="0"/>
        <w:autoSpaceDN w:val="0"/>
        <w:adjustRightInd w:val="0"/>
        <w:spacing w:line="600" w:lineRule="exact"/>
        <w:ind w:firstLine="601"/>
        <w:jc w:val="left"/>
        <w:rPr>
          <w:rFonts w:ascii="Times New Roman" w:hAnsi="Times New Roman" w:eastAsia="仿宋_GB2312" w:cs="仿宋_GB2312"/>
          <w:sz w:val="30"/>
          <w:szCs w:val="30"/>
        </w:rPr>
      </w:pPr>
    </w:p>
    <w:p w14:paraId="3BB509CB">
      <w:pPr>
        <w:autoSpaceDE w:val="0"/>
        <w:autoSpaceDN w:val="0"/>
        <w:adjustRightInd w:val="0"/>
        <w:spacing w:line="600" w:lineRule="exact"/>
        <w:ind w:firstLine="601"/>
        <w:jc w:val="left"/>
        <w:rPr>
          <w:rFonts w:ascii="Times New Roman" w:hAnsi="Times New Roman" w:eastAsia="仿宋_GB2312" w:cs="仿宋_GB2312"/>
          <w:sz w:val="30"/>
          <w:szCs w:val="30"/>
        </w:rPr>
      </w:pPr>
    </w:p>
    <w:p w14:paraId="201AF584">
      <w:pPr>
        <w:autoSpaceDE w:val="0"/>
        <w:autoSpaceDN w:val="0"/>
        <w:adjustRightInd w:val="0"/>
        <w:spacing w:line="600" w:lineRule="exact"/>
        <w:ind w:firstLine="601"/>
        <w:jc w:val="left"/>
        <w:rPr>
          <w:rFonts w:ascii="Times New Roman" w:hAnsi="Times New Roman" w:eastAsia="仿宋_GB2312" w:cs="仿宋_GB2312"/>
          <w:sz w:val="30"/>
          <w:szCs w:val="30"/>
        </w:rPr>
      </w:pPr>
    </w:p>
    <w:p w14:paraId="32A4617E">
      <w:pPr>
        <w:autoSpaceDE w:val="0"/>
        <w:autoSpaceDN w:val="0"/>
        <w:adjustRightInd w:val="0"/>
        <w:spacing w:line="600" w:lineRule="exact"/>
        <w:ind w:firstLine="601"/>
        <w:jc w:val="left"/>
        <w:rPr>
          <w:rFonts w:ascii="Times New Roman" w:hAnsi="Times New Roman" w:eastAsia="仿宋_GB2312" w:cs="仿宋_GB2312"/>
          <w:sz w:val="30"/>
          <w:szCs w:val="30"/>
        </w:rPr>
      </w:pPr>
    </w:p>
    <w:p w14:paraId="58904CB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466F3DD3">
      <w:pPr>
        <w:autoSpaceDE w:val="0"/>
        <w:autoSpaceDN w:val="0"/>
        <w:adjustRightInd w:val="0"/>
        <w:spacing w:line="580" w:lineRule="exact"/>
        <w:ind w:firstLine="600"/>
        <w:jc w:val="left"/>
        <w:rPr>
          <w:rFonts w:ascii="Times New Roman" w:hAnsi="Times New Roman" w:eastAsia="黑体" w:cs="黑体"/>
          <w:sz w:val="30"/>
          <w:szCs w:val="30"/>
          <w:lang w:val="zh-CN"/>
        </w:rPr>
      </w:pPr>
    </w:p>
    <w:p w14:paraId="55473CB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204D8D0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天津市交通运输工程质量安全监督总站2023年度收入、支出决算总计</w:t>
      </w:r>
      <w:r>
        <w:rPr>
          <w:rFonts w:hint="eastAsia" w:ascii="Times New Roman" w:hAnsi="Times New Roman" w:eastAsia="仿宋_GB2312" w:cs="仿宋_GB2312"/>
          <w:sz w:val="30"/>
          <w:szCs w:val="30"/>
        </w:rPr>
        <w:t>15,882,784.97元，与2022年度相比，收、支总计各增加1,149,231.01元，增长7.8%，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：我单位公用经费由执法总队统筹安排，本年度公用经费收支增加。</w:t>
      </w:r>
    </w:p>
    <w:p w14:paraId="314221B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9CB111D">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天津市交通运输工程质量安全监督总站</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15,795,037.44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年度相比增加1,216,785.84元，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：我单位公用经费由执法总队统筹安排，本年度公用经费收支增加。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15,792,822.43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14:paraId="016E9582">
      <w:pPr>
        <w:autoSpaceDE w:val="0"/>
        <w:autoSpaceDN w:val="0"/>
        <w:adjustRightInd w:val="0"/>
        <w:spacing w:line="600" w:lineRule="exact"/>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2,215.01元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14:paraId="3643CFF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3AA908B1">
      <w:pPr>
        <w:autoSpaceDE w:val="0"/>
        <w:autoSpaceDN w:val="0"/>
        <w:adjustRightInd w:val="0"/>
        <w:spacing w:line="580" w:lineRule="exact"/>
        <w:ind w:firstLine="600" w:firstLineChars="2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天津市交通运输工程质量安全监督总站</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年度本年支出合计15,792,822.43元，与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年度相比增加1,068,691.48元，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我单位公用经费由执法总队统筹安排，本年度公用经费收支增加。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15,792,822.43元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14:paraId="00E135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1E7787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天津市交通运输工程质量安全监督总站</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15,792,822.43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年度相比，财政拨款收、支总计各增加1,218,171.09元，增长8.36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我单位公用经费由执法总队统筹安排，本年度公用经费收支增加。</w:t>
      </w:r>
    </w:p>
    <w:p w14:paraId="18AF281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7EFF257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7635B2A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天津市交通运输工程质量安全监督总站2023年度部门决算一般公共预算财政拨款支出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计15,792,822.43元，占本年支出合计的100.0%，与2022年度相比，一般公共预算财政拨款支出增加1,220,631.09元，增长8.38%，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：我单位公用经费由执法总队统筹安排，本年度公用经费收支增加。</w:t>
      </w:r>
    </w:p>
    <w:p w14:paraId="10734FA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A95604F">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15,792,822.43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社会保障和就业支出1,483,340.64元，占9.39%；卫生健康支出789,111.83元，占5%；城乡社区支出13,520,369.96元，占85.61%</w:t>
      </w:r>
      <w:r>
        <w:rPr>
          <w:rFonts w:hint="eastAsia" w:ascii="Times New Roman" w:hAnsi="Times New Roman" w:eastAsia="仿宋_GB2312" w:cs="仿宋_GB2312"/>
          <w:sz w:val="30"/>
          <w:szCs w:val="30"/>
          <w:lang w:eastAsia="zh-CN"/>
        </w:rPr>
        <w:t>。</w:t>
      </w:r>
      <w:bookmarkStart w:id="0" w:name="_GoBack"/>
      <w:bookmarkEnd w:id="0"/>
    </w:p>
    <w:p w14:paraId="57AAE98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40C1CA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16,288,000.00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15,792,822.43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96.96%</w:t>
      </w:r>
      <w:r>
        <w:rPr>
          <w:rFonts w:hint="eastAsia" w:ascii="Times New Roman" w:hAnsi="Times New Roman" w:eastAsia="仿宋_GB2312" w:cs="仿宋_GB2312"/>
          <w:kern w:val="0"/>
          <w:sz w:val="30"/>
          <w:szCs w:val="30"/>
        </w:rPr>
        <w:t>。其中：</w:t>
      </w:r>
    </w:p>
    <w:p w14:paraId="48FFAE4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社会保障和就业支出（类）行政事业单位养老支出（款）机关事业单位基本养老保险缴费支出（项）年初预算为1,042,000.00元，年中调减预算43,124.00元，支出决算为988,893.76元，完成年初预算的94.9%，决算数小于年初预算数的主要原因是在职人员减少，人员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521,000.00元，年中调减预算21,562.00元，支出决算为494,446.88元，完成年初预算的94.9%，决算数小于年初预算数的主要原因是在职人员减少，人员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684,000.00元，年中调减预算28,301.00元，支出决算为643,871.83元，完成预算的94.13%，决算数小于年初预算数的主要原因是在职人员减少，人员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4.卫生健康支出（类）行政事业单位医疗（款）其他行政事业单位医疗支出（项）年初预算为146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000.00元，年中调减预算750.00元，支出决算为145,240.00元，完成预算的99.48%，决算数小于年初预算数的主要原因是严格按预算控制支出。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5.城乡社区支出（类）城乡社区公共设施（款）其他城乡社区公共设施支出（项）年初预算为13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895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000.00元，年中调减预算358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803.00元，支出决算为13,520,369.96元，完成年初预算的97.3%，决算数小于年初预算数的主要原因是在职人员减少，人员经费减少。</w:t>
      </w:r>
    </w:p>
    <w:p w14:paraId="74AC5CD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034DD44">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天津市交通运输工程质量安全监督总站</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15,792,822.43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年度相比增加1,220,631.09元，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我单位公用经费由执法总队统筹安排，本年度公用经费收支增加。</w:t>
      </w:r>
      <w:r>
        <w:rPr>
          <w:rFonts w:hint="eastAsia" w:ascii="Times New Roman" w:hAnsi="Times New Roman" w:eastAsia="仿宋_GB2312" w:cs="仿宋_GB2312"/>
          <w:kern w:val="0"/>
          <w:sz w:val="30"/>
          <w:szCs w:val="30"/>
        </w:rPr>
        <w:t>其中：</w:t>
      </w:r>
    </w:p>
    <w:p w14:paraId="7AB1C26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14,015,599.43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基本工资、津贴补贴、绩效工资、机关事业单位基本养老保险缴费、职业年金缴费、职工基本医疗保险缴费、其他社会保障缴费、住房公积金、医疗费、其他工资福利支出、退休费、医疗费补助、奖励金。</w:t>
      </w:r>
    </w:p>
    <w:p w14:paraId="6078026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1,777,223.00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手续费、物业管理费、公务接待费、专用材料费、工会经费、福利费。</w:t>
      </w:r>
    </w:p>
    <w:p w14:paraId="4B559E7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F8BCC55">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天津市交通运输工程质量安全监督总站2023年度无政府性基金预算财政拨款收入、支出和结转结余。</w:t>
      </w:r>
      <w:r>
        <w:rPr>
          <w:rFonts w:hint="eastAsia" w:ascii="Times New Roman" w:hAnsi="Times New Roman" w:eastAsia="仿宋_GB2312" w:cs="仿宋_GB2312"/>
          <w:sz w:val="30"/>
          <w:szCs w:val="30"/>
        </w:rPr>
        <w:tab/>
      </w:r>
    </w:p>
    <w:p w14:paraId="41EE2DB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6FE9DF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天津市交通运输工程质量安全监督总站2023年度无国有资本经营预算财政拨款收入、支出和结转结余。</w:t>
      </w:r>
    </w:p>
    <w:p w14:paraId="4B2928B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67FB055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4C9B688">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1,023.00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3,977.00</w:t>
      </w:r>
      <w:r>
        <w:rPr>
          <w:rFonts w:hint="eastAsia" w:ascii="Times New Roman" w:hAnsi="Times New Roman" w:eastAsia="仿宋_GB2312" w:cs="仿宋_GB2312"/>
          <w:kern w:val="0"/>
          <w:sz w:val="30"/>
          <w:szCs w:val="30"/>
        </w:rPr>
        <w:t>元，完成预算的20.46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1,023.00元。决算数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严格按照预算控制支出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我单位处于机构改革过渡期，根据上级文件精神，“三公”经费由执法总队在本级及下级预算单位间统筹安排，执法总队总体“三公”经费未超上年。</w:t>
      </w:r>
    </w:p>
    <w:p w14:paraId="372FD184">
      <w:pPr>
        <w:autoSpaceDE w:val="0"/>
        <w:autoSpaceDN w:val="0"/>
        <w:adjustRightInd w:val="0"/>
        <w:spacing w:line="600" w:lineRule="exact"/>
        <w:ind w:firstLine="60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F46946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val="en-US" w:eastAsia="zh-CN"/>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p>
    <w:p w14:paraId="0A3071D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0AA456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3245722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sz w:val="30"/>
          <w:szCs w:val="30"/>
          <w:lang w:eastAsia="zh-CN"/>
        </w:rPr>
        <w:t>。</w:t>
      </w:r>
    </w:p>
    <w:p w14:paraId="141A303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B3FBBF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p>
    <w:p w14:paraId="2291130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4381160">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1,023.00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3,977.00</w:t>
      </w:r>
      <w:r>
        <w:rPr>
          <w:rFonts w:hint="eastAsia" w:ascii="Times New Roman" w:hAnsi="Times New Roman" w:eastAsia="仿宋_GB2312" w:cs="仿宋_GB2312"/>
          <w:kern w:val="0"/>
          <w:sz w:val="30"/>
          <w:szCs w:val="30"/>
        </w:rPr>
        <w:t>元，完成预算的20.46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1,023.00元，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严格按照预算控制支出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我单位处于机构改革过渡期，根据上级文件精神，“三公”经费由执法总队在本级及下级预算单位间统筹安排，执法总队总体“三公”经费未超上年。</w:t>
      </w:r>
    </w:p>
    <w:p w14:paraId="24D5EAA6">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4D8741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0B68A63E">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天津市交通运输工程质量安全监督总站2023年度无机关运行经费</w:t>
      </w:r>
      <w:r>
        <w:rPr>
          <w:rFonts w:hint="eastAsia" w:ascii="Times New Roman" w:hAnsi="Times New Roman" w:eastAsia="仿宋_GB2312" w:cs="仿宋_GB2312"/>
          <w:sz w:val="30"/>
          <w:szCs w:val="30"/>
          <w:lang w:eastAsia="zh-CN"/>
        </w:rPr>
        <w:t>。</w:t>
      </w:r>
    </w:p>
    <w:p w14:paraId="6D2BA6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1CC1726">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天津市交通运输工程质量安全监督总站2023年度无政府采购支出。</w:t>
      </w:r>
    </w:p>
    <w:p w14:paraId="2D24CA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08C3C7D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天津市交通运输工程质量安全监督总站2023年度无国有资产占有使用情况。</w:t>
      </w:r>
    </w:p>
    <w:p w14:paraId="19E0C54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6CFE318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本部门2023年度没有项目支出，无需开展绩效自评。</w:t>
      </w:r>
    </w:p>
    <w:p w14:paraId="4C7059B5">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120021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天津市交通运输工程质量安全监督总站不属于乡、镇、街级单位，不涉及公开2023年度教育、医疗卫生、社会保障和就业、住房保障、涉农补贴等民生支出情况。</w:t>
      </w:r>
    </w:p>
    <w:p w14:paraId="2582D458">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E839F2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C9BD2ED">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33E239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24B6F5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3ABA31F">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3NmJkN2Y1Y2JmMzY2ODI4ZjNlMWVjZDMwMDg1MjAifQ=="/>
  </w:docVars>
  <w:rsids>
    <w:rsidRoot w:val="006A094D"/>
    <w:rsid w:val="00013A12"/>
    <w:rsid w:val="0002687D"/>
    <w:rsid w:val="00047C6F"/>
    <w:rsid w:val="000528EE"/>
    <w:rsid w:val="000719FD"/>
    <w:rsid w:val="000B5C71"/>
    <w:rsid w:val="000D4B98"/>
    <w:rsid w:val="00127EFA"/>
    <w:rsid w:val="00135A37"/>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95615"/>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22A53"/>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23230"/>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737E8"/>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7B15D1"/>
    <w:rsid w:val="381E22EE"/>
    <w:rsid w:val="3AF76503"/>
    <w:rsid w:val="3B0209DD"/>
    <w:rsid w:val="3B0C198B"/>
    <w:rsid w:val="3B483C6E"/>
    <w:rsid w:val="3B776F10"/>
    <w:rsid w:val="3B7C7A57"/>
    <w:rsid w:val="3B8E1539"/>
    <w:rsid w:val="3D1134CB"/>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877BB2"/>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37600B"/>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5407</Words>
  <Characters>6290</Characters>
  <Lines>46</Lines>
  <Paragraphs>13</Paragraphs>
  <TotalTime>216</TotalTime>
  <ScaleCrop>false</ScaleCrop>
  <LinksUpToDate>false</LinksUpToDate>
  <CharactersWithSpaces>6379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WPS_401536350</cp:lastModifiedBy>
  <dcterms:modified xsi:type="dcterms:W3CDTF">2024-09-18T02:33:59Z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