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983FE">
      <w:pPr>
        <w:autoSpaceDE w:val="0"/>
        <w:autoSpaceDN w:val="0"/>
        <w:adjustRightInd w:val="0"/>
        <w:jc w:val="center"/>
        <w:rPr>
          <w:rFonts w:ascii="Times New Roman" w:hAnsi="Times New Roman" w:eastAsia="方正小标宋简体" w:cs="方正小标宋简体"/>
          <w:kern w:val="0"/>
          <w:sz w:val="48"/>
          <w:szCs w:val="48"/>
          <w:lang w:val="zh-CN"/>
        </w:rPr>
      </w:pPr>
    </w:p>
    <w:p w14:paraId="38E3C48E">
      <w:pPr>
        <w:autoSpaceDE w:val="0"/>
        <w:autoSpaceDN w:val="0"/>
        <w:adjustRightInd w:val="0"/>
        <w:jc w:val="center"/>
        <w:rPr>
          <w:rFonts w:ascii="Times New Roman" w:hAnsi="Times New Roman" w:eastAsia="方正小标宋简体" w:cs="方正小标宋简体"/>
          <w:kern w:val="0"/>
          <w:sz w:val="48"/>
          <w:szCs w:val="48"/>
          <w:lang w:val="zh-CN"/>
        </w:rPr>
      </w:pPr>
    </w:p>
    <w:p w14:paraId="095C3BAE">
      <w:pPr>
        <w:autoSpaceDE w:val="0"/>
        <w:autoSpaceDN w:val="0"/>
        <w:adjustRightInd w:val="0"/>
        <w:jc w:val="center"/>
        <w:rPr>
          <w:rFonts w:ascii="Times New Roman" w:hAnsi="Times New Roman" w:eastAsia="方正小标宋简体" w:cs="方正小标宋简体"/>
          <w:kern w:val="0"/>
          <w:sz w:val="48"/>
          <w:szCs w:val="48"/>
          <w:lang w:val="zh-CN"/>
        </w:rPr>
      </w:pPr>
    </w:p>
    <w:p w14:paraId="575B2021">
      <w:pPr>
        <w:autoSpaceDE w:val="0"/>
        <w:autoSpaceDN w:val="0"/>
        <w:adjustRightInd w:val="0"/>
        <w:jc w:val="center"/>
        <w:rPr>
          <w:rFonts w:ascii="Times New Roman" w:hAnsi="Times New Roman" w:eastAsia="方正小标宋简体" w:cs="方正小标宋简体"/>
          <w:kern w:val="0"/>
          <w:sz w:val="48"/>
          <w:szCs w:val="48"/>
          <w:lang w:val="zh-CN"/>
        </w:rPr>
      </w:pPr>
    </w:p>
    <w:p w14:paraId="22738507">
      <w:pPr>
        <w:autoSpaceDE w:val="0"/>
        <w:autoSpaceDN w:val="0"/>
        <w:adjustRightInd w:val="0"/>
        <w:jc w:val="center"/>
        <w:rPr>
          <w:rFonts w:ascii="Times New Roman" w:hAnsi="Times New Roman" w:eastAsia="方正小标宋简体" w:cs="方正小标宋简体"/>
          <w:kern w:val="0"/>
          <w:sz w:val="48"/>
          <w:szCs w:val="48"/>
          <w:lang w:val="zh-CN"/>
        </w:rPr>
      </w:pPr>
    </w:p>
    <w:p w14:paraId="7B3B1D3E">
      <w:pPr>
        <w:autoSpaceDE w:val="0"/>
        <w:autoSpaceDN w:val="0"/>
        <w:adjustRightInd w:val="0"/>
        <w:jc w:val="center"/>
        <w:rPr>
          <w:rFonts w:ascii="Times New Roman" w:hAnsi="Times New Roman" w:eastAsia="方正小标宋简体" w:cs="方正小标宋简体"/>
          <w:kern w:val="0"/>
          <w:sz w:val="48"/>
          <w:szCs w:val="48"/>
          <w:lang w:val="zh-CN"/>
        </w:rPr>
      </w:pPr>
    </w:p>
    <w:p w14:paraId="76DFD77B">
      <w:pPr>
        <w:autoSpaceDE w:val="0"/>
        <w:autoSpaceDN w:val="0"/>
        <w:adjustRightInd w:val="0"/>
        <w:jc w:val="center"/>
        <w:rPr>
          <w:rFonts w:ascii="Times New Roman" w:hAnsi="Times New Roman" w:eastAsia="方正小标宋简体" w:cs="方正小标宋简体"/>
          <w:kern w:val="0"/>
          <w:sz w:val="48"/>
          <w:szCs w:val="48"/>
          <w:lang w:val="zh-CN"/>
        </w:rPr>
      </w:pPr>
    </w:p>
    <w:p w14:paraId="52A70760">
      <w:pPr>
        <w:autoSpaceDE w:val="0"/>
        <w:autoSpaceDN w:val="0"/>
        <w:adjustRightInd w:val="0"/>
        <w:jc w:val="center"/>
        <w:rPr>
          <w:rFonts w:ascii="Times New Roman" w:hAnsi="Times New Roman" w:eastAsia="方正小标宋简体" w:cs="方正小标宋简体"/>
          <w:kern w:val="0"/>
          <w:sz w:val="48"/>
          <w:szCs w:val="48"/>
          <w:lang w:val="zh-CN"/>
        </w:rPr>
      </w:pPr>
    </w:p>
    <w:p w14:paraId="2950F591">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天津市道路运输管理处2023年度部门决算</w:t>
      </w:r>
    </w:p>
    <w:p w14:paraId="1DF3E220">
      <w:pPr>
        <w:autoSpaceDE w:val="0"/>
        <w:autoSpaceDN w:val="0"/>
        <w:adjustRightInd w:val="0"/>
        <w:spacing w:line="580" w:lineRule="exact"/>
        <w:jc w:val="center"/>
        <w:rPr>
          <w:rFonts w:ascii="Times New Roman" w:hAnsi="Times New Roman" w:eastAsia="黑体" w:cs="黑体"/>
          <w:sz w:val="30"/>
          <w:szCs w:val="30"/>
        </w:rPr>
      </w:pPr>
    </w:p>
    <w:p w14:paraId="46E18E8A">
      <w:pPr>
        <w:autoSpaceDE w:val="0"/>
        <w:autoSpaceDN w:val="0"/>
        <w:adjustRightInd w:val="0"/>
        <w:spacing w:line="580" w:lineRule="exact"/>
        <w:jc w:val="center"/>
        <w:rPr>
          <w:rFonts w:ascii="Times New Roman" w:hAnsi="Times New Roman" w:eastAsia="黑体" w:cs="黑体"/>
          <w:sz w:val="30"/>
          <w:szCs w:val="30"/>
        </w:rPr>
      </w:pPr>
    </w:p>
    <w:p w14:paraId="3EA0DA23">
      <w:pPr>
        <w:autoSpaceDE w:val="0"/>
        <w:autoSpaceDN w:val="0"/>
        <w:adjustRightInd w:val="0"/>
        <w:spacing w:line="580" w:lineRule="exact"/>
        <w:jc w:val="center"/>
        <w:rPr>
          <w:rFonts w:ascii="Times New Roman" w:hAnsi="Times New Roman" w:eastAsia="黑体" w:cs="黑体"/>
          <w:sz w:val="30"/>
          <w:szCs w:val="30"/>
        </w:rPr>
      </w:pPr>
    </w:p>
    <w:p w14:paraId="4FC0B945">
      <w:pPr>
        <w:autoSpaceDE w:val="0"/>
        <w:autoSpaceDN w:val="0"/>
        <w:adjustRightInd w:val="0"/>
        <w:spacing w:line="580" w:lineRule="exact"/>
        <w:jc w:val="center"/>
        <w:rPr>
          <w:rFonts w:ascii="Times New Roman" w:hAnsi="Times New Roman" w:eastAsia="黑体" w:cs="黑体"/>
          <w:sz w:val="30"/>
          <w:szCs w:val="30"/>
        </w:rPr>
      </w:pPr>
    </w:p>
    <w:p w14:paraId="3395E1E8">
      <w:pPr>
        <w:autoSpaceDE w:val="0"/>
        <w:autoSpaceDN w:val="0"/>
        <w:adjustRightInd w:val="0"/>
        <w:spacing w:line="580" w:lineRule="exact"/>
        <w:jc w:val="center"/>
        <w:rPr>
          <w:rFonts w:ascii="Times New Roman" w:hAnsi="Times New Roman" w:eastAsia="黑体" w:cs="黑体"/>
          <w:sz w:val="30"/>
          <w:szCs w:val="30"/>
        </w:rPr>
      </w:pPr>
    </w:p>
    <w:p w14:paraId="11E53C26">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5F44235F">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77169757">
      <w:pPr>
        <w:autoSpaceDE w:val="0"/>
        <w:autoSpaceDN w:val="0"/>
        <w:adjustRightInd w:val="0"/>
        <w:spacing w:line="600" w:lineRule="exact"/>
        <w:jc w:val="left"/>
        <w:rPr>
          <w:rFonts w:ascii="Times New Roman" w:hAnsi="Times New Roman" w:eastAsia="黑体" w:cs="黑体"/>
          <w:kern w:val="0"/>
          <w:sz w:val="30"/>
          <w:szCs w:val="30"/>
        </w:rPr>
      </w:pPr>
    </w:p>
    <w:p w14:paraId="1F14DC8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639D23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7580C80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7D760B9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03874D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23F1914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8106B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6D60F6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6662758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10EC078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7E0C7C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3F3980E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FD9C5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057B26B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4FD7CB2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2B3D33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36D7A78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1059E1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000F671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0581019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1CC254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01815A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24B2B2B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63E242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046F2BA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2051968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12FD8B2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7DA7A15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4587EA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5ADE3CC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702CC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763C746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14:paraId="1CF0B8CD">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3217DD3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41AC3F4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0866B049">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我单位是天津市交通运输综合行政执法总队所属单位，主要职责是按照执法总队统一安排，依据法律法规承担：</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（一）贯彻实施国家和本市有关交通运输行政执法的方针政策、法律法规，参与起草涉及交通运输行政执法的地方性法规、规章、规范性文件和政策。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（二）负责实施全市高速公路、外环线、天津大道公路路政和道路运政行政执法。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（三）负责市内六区道路运政和城市客运管理行政执法。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（四）负责全市轨道交通运营行政执法（不含滨海新区区域）。</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（五）负责地方铁路工程、公路工程、市级水运工程的建设市场及质量安全监督管理行政执法。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（六）组织协调交通运输领域重大复杂案件查处和跨区域行政执法工作。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（七）提出全市交通运输行政执法站点规划布局和设置的意见。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（八）负责交通运输行政执法标准化、规范化建设，负责组织交通运输行政执法宣传教育和人员培训工作。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（九）负责监督指导各区交通运输综合行政执法工作，提出交通运输行政执法信息化意见。</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（十）完成市交通运输委交办的其他相关行政执法工作。</w:t>
      </w:r>
    </w:p>
    <w:p w14:paraId="3085DD81">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161C6A3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天津市道路运输管理处内设0个职能处室；下辖0个预算单位。纳入天津市道路运输管理处2023年度部门决算编制范围的单位包括：</w:t>
      </w:r>
    </w:p>
    <w:p w14:paraId="6D95A39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w:t>
      </w:r>
    </w:p>
    <w:p w14:paraId="0C5E3B37">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BB3482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18F55DB6">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6EF41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528CACB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2E12E0D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664F6F3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20A0CFE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002F2B05">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4307B6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7BD47B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BECCDD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7892140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387244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E226883">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2ABAE53">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AE48E67">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1.天津市道路运输管理处2023年度政府性基金预算财政拨款收入支出决算表为空表。</w:t>
      </w:r>
    </w:p>
    <w:p w14:paraId="36BF9EA2">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2.天津市道路运输管理处2023年度国有资本经营预算财政拨款收入支出决算表为空表。</w:t>
      </w:r>
    </w:p>
    <w:p w14:paraId="083DDF7F">
      <w:pPr>
        <w:autoSpaceDE w:val="0"/>
        <w:autoSpaceDN w:val="0"/>
        <w:adjustRightInd w:val="0"/>
        <w:spacing w:line="600" w:lineRule="exact"/>
        <w:ind w:firstLine="601"/>
        <w:jc w:val="left"/>
        <w:rPr>
          <w:rFonts w:ascii="Times New Roman" w:hAnsi="Times New Roman" w:eastAsia="仿宋_GB2312" w:cs="仿宋_GB2312"/>
          <w:sz w:val="30"/>
          <w:szCs w:val="30"/>
        </w:rPr>
      </w:pPr>
    </w:p>
    <w:p w14:paraId="2D062E4A">
      <w:pPr>
        <w:autoSpaceDE w:val="0"/>
        <w:autoSpaceDN w:val="0"/>
        <w:adjustRightInd w:val="0"/>
        <w:spacing w:line="600" w:lineRule="exact"/>
        <w:ind w:firstLine="601"/>
        <w:jc w:val="left"/>
        <w:rPr>
          <w:rFonts w:ascii="Times New Roman" w:hAnsi="Times New Roman" w:eastAsia="仿宋_GB2312" w:cs="仿宋_GB2312"/>
          <w:sz w:val="30"/>
          <w:szCs w:val="30"/>
        </w:rPr>
      </w:pPr>
    </w:p>
    <w:p w14:paraId="0786C307">
      <w:pPr>
        <w:autoSpaceDE w:val="0"/>
        <w:autoSpaceDN w:val="0"/>
        <w:adjustRightInd w:val="0"/>
        <w:spacing w:line="600" w:lineRule="exact"/>
        <w:ind w:firstLine="601"/>
        <w:jc w:val="left"/>
        <w:rPr>
          <w:rFonts w:ascii="Times New Roman" w:hAnsi="Times New Roman" w:eastAsia="仿宋_GB2312" w:cs="仿宋_GB2312"/>
          <w:sz w:val="30"/>
          <w:szCs w:val="30"/>
        </w:rPr>
      </w:pPr>
    </w:p>
    <w:p w14:paraId="7C544B22">
      <w:pPr>
        <w:autoSpaceDE w:val="0"/>
        <w:autoSpaceDN w:val="0"/>
        <w:adjustRightInd w:val="0"/>
        <w:spacing w:line="600" w:lineRule="exact"/>
        <w:ind w:firstLine="601"/>
        <w:jc w:val="left"/>
        <w:rPr>
          <w:rFonts w:ascii="Times New Roman" w:hAnsi="Times New Roman" w:eastAsia="仿宋_GB2312" w:cs="仿宋_GB2312"/>
          <w:sz w:val="30"/>
          <w:szCs w:val="30"/>
        </w:rPr>
      </w:pPr>
    </w:p>
    <w:p w14:paraId="3E0D1666">
      <w:pPr>
        <w:autoSpaceDE w:val="0"/>
        <w:autoSpaceDN w:val="0"/>
        <w:adjustRightInd w:val="0"/>
        <w:spacing w:line="600" w:lineRule="exact"/>
        <w:ind w:firstLine="601"/>
        <w:jc w:val="left"/>
        <w:rPr>
          <w:rFonts w:ascii="Times New Roman" w:hAnsi="Times New Roman" w:eastAsia="仿宋_GB2312" w:cs="仿宋_GB2312"/>
          <w:sz w:val="30"/>
          <w:szCs w:val="30"/>
        </w:rPr>
      </w:pPr>
    </w:p>
    <w:p w14:paraId="26193754">
      <w:pPr>
        <w:autoSpaceDE w:val="0"/>
        <w:autoSpaceDN w:val="0"/>
        <w:adjustRightInd w:val="0"/>
        <w:spacing w:line="600" w:lineRule="exact"/>
        <w:ind w:firstLine="601"/>
        <w:jc w:val="left"/>
        <w:rPr>
          <w:rFonts w:ascii="Times New Roman" w:hAnsi="Times New Roman" w:eastAsia="仿宋_GB2312" w:cs="仿宋_GB2312"/>
          <w:sz w:val="30"/>
          <w:szCs w:val="30"/>
        </w:rPr>
      </w:pPr>
    </w:p>
    <w:p w14:paraId="0313FB16">
      <w:pPr>
        <w:autoSpaceDE w:val="0"/>
        <w:autoSpaceDN w:val="0"/>
        <w:adjustRightInd w:val="0"/>
        <w:spacing w:line="600" w:lineRule="exact"/>
        <w:ind w:firstLine="601"/>
        <w:jc w:val="left"/>
        <w:rPr>
          <w:rFonts w:ascii="Times New Roman" w:hAnsi="Times New Roman" w:eastAsia="仿宋_GB2312" w:cs="仿宋_GB2312"/>
          <w:sz w:val="30"/>
          <w:szCs w:val="30"/>
        </w:rPr>
      </w:pPr>
    </w:p>
    <w:p w14:paraId="6FB662D0">
      <w:pPr>
        <w:autoSpaceDE w:val="0"/>
        <w:autoSpaceDN w:val="0"/>
        <w:adjustRightInd w:val="0"/>
        <w:spacing w:line="600" w:lineRule="exact"/>
        <w:ind w:firstLine="601"/>
        <w:jc w:val="left"/>
        <w:rPr>
          <w:rFonts w:ascii="Times New Roman" w:hAnsi="Times New Roman" w:eastAsia="仿宋_GB2312" w:cs="仿宋_GB2312"/>
          <w:sz w:val="30"/>
          <w:szCs w:val="30"/>
        </w:rPr>
      </w:pPr>
    </w:p>
    <w:p w14:paraId="5CAB81DC">
      <w:pPr>
        <w:autoSpaceDE w:val="0"/>
        <w:autoSpaceDN w:val="0"/>
        <w:adjustRightInd w:val="0"/>
        <w:spacing w:line="600" w:lineRule="exact"/>
        <w:ind w:firstLine="601"/>
        <w:jc w:val="left"/>
        <w:rPr>
          <w:rFonts w:ascii="Times New Roman" w:hAnsi="Times New Roman" w:eastAsia="仿宋_GB2312" w:cs="仿宋_GB2312"/>
          <w:sz w:val="30"/>
          <w:szCs w:val="30"/>
        </w:rPr>
      </w:pPr>
    </w:p>
    <w:p w14:paraId="545D7ECB">
      <w:pPr>
        <w:autoSpaceDE w:val="0"/>
        <w:autoSpaceDN w:val="0"/>
        <w:adjustRightInd w:val="0"/>
        <w:spacing w:line="600" w:lineRule="exact"/>
        <w:ind w:firstLine="601"/>
        <w:jc w:val="left"/>
        <w:rPr>
          <w:rFonts w:ascii="Times New Roman" w:hAnsi="Times New Roman" w:eastAsia="仿宋_GB2312" w:cs="仿宋_GB2312"/>
          <w:sz w:val="30"/>
          <w:szCs w:val="30"/>
        </w:rPr>
      </w:pPr>
    </w:p>
    <w:p w14:paraId="261C359A">
      <w:pPr>
        <w:autoSpaceDE w:val="0"/>
        <w:autoSpaceDN w:val="0"/>
        <w:adjustRightInd w:val="0"/>
        <w:spacing w:line="600" w:lineRule="exact"/>
        <w:ind w:firstLine="601"/>
        <w:jc w:val="left"/>
        <w:rPr>
          <w:rFonts w:ascii="Times New Roman" w:hAnsi="Times New Roman" w:eastAsia="仿宋_GB2312" w:cs="仿宋_GB2312"/>
          <w:sz w:val="30"/>
          <w:szCs w:val="30"/>
        </w:rPr>
      </w:pPr>
    </w:p>
    <w:p w14:paraId="3DF15C02">
      <w:pPr>
        <w:autoSpaceDE w:val="0"/>
        <w:autoSpaceDN w:val="0"/>
        <w:adjustRightInd w:val="0"/>
        <w:spacing w:line="600" w:lineRule="exact"/>
        <w:ind w:firstLine="601"/>
        <w:jc w:val="left"/>
        <w:rPr>
          <w:rFonts w:ascii="Times New Roman" w:hAnsi="Times New Roman" w:eastAsia="仿宋_GB2312" w:cs="仿宋_GB2312"/>
          <w:sz w:val="30"/>
          <w:szCs w:val="30"/>
        </w:rPr>
      </w:pPr>
    </w:p>
    <w:p w14:paraId="2EAB10DF">
      <w:pPr>
        <w:autoSpaceDE w:val="0"/>
        <w:autoSpaceDN w:val="0"/>
        <w:adjustRightInd w:val="0"/>
        <w:spacing w:line="600" w:lineRule="exact"/>
        <w:ind w:firstLine="601"/>
        <w:jc w:val="left"/>
        <w:rPr>
          <w:rFonts w:ascii="Times New Roman" w:hAnsi="Times New Roman" w:eastAsia="仿宋_GB2312" w:cs="仿宋_GB2312"/>
          <w:sz w:val="30"/>
          <w:szCs w:val="30"/>
        </w:rPr>
      </w:pPr>
    </w:p>
    <w:p w14:paraId="2DCFFE2B">
      <w:pPr>
        <w:autoSpaceDE w:val="0"/>
        <w:autoSpaceDN w:val="0"/>
        <w:adjustRightInd w:val="0"/>
        <w:spacing w:line="600" w:lineRule="exact"/>
        <w:ind w:firstLine="601"/>
        <w:jc w:val="left"/>
        <w:rPr>
          <w:rFonts w:ascii="Times New Roman" w:hAnsi="Times New Roman" w:eastAsia="仿宋_GB2312" w:cs="仿宋_GB2312"/>
          <w:sz w:val="30"/>
          <w:szCs w:val="30"/>
        </w:rPr>
      </w:pPr>
    </w:p>
    <w:p w14:paraId="31759147">
      <w:pPr>
        <w:autoSpaceDE w:val="0"/>
        <w:autoSpaceDN w:val="0"/>
        <w:adjustRightInd w:val="0"/>
        <w:spacing w:line="600" w:lineRule="exact"/>
        <w:ind w:firstLine="601"/>
        <w:jc w:val="left"/>
        <w:rPr>
          <w:rFonts w:ascii="Times New Roman" w:hAnsi="Times New Roman" w:eastAsia="仿宋_GB2312" w:cs="仿宋_GB2312"/>
          <w:sz w:val="30"/>
          <w:szCs w:val="30"/>
        </w:rPr>
      </w:pPr>
    </w:p>
    <w:p w14:paraId="2040CEF2">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692F7B5B">
      <w:pPr>
        <w:autoSpaceDE w:val="0"/>
        <w:autoSpaceDN w:val="0"/>
        <w:adjustRightInd w:val="0"/>
        <w:spacing w:line="580" w:lineRule="exact"/>
        <w:ind w:firstLine="600"/>
        <w:jc w:val="left"/>
        <w:rPr>
          <w:rFonts w:ascii="Times New Roman" w:hAnsi="Times New Roman" w:eastAsia="黑体" w:cs="黑体"/>
          <w:sz w:val="30"/>
          <w:szCs w:val="30"/>
          <w:lang w:val="zh-CN"/>
        </w:rPr>
      </w:pPr>
    </w:p>
    <w:p w14:paraId="29CB609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046E9BA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天津市道路运输管理处2023年度收入、支出决算总计</w:t>
      </w:r>
      <w:r>
        <w:rPr>
          <w:rFonts w:hint="eastAsia" w:ascii="Times New Roman" w:hAnsi="Times New Roman" w:eastAsia="仿宋_GB2312" w:cs="仿宋_GB2312"/>
          <w:sz w:val="30"/>
          <w:szCs w:val="30"/>
        </w:rPr>
        <w:t>43,129,642.68元，与2022年度相比，收、支总计各增加520,712.89元，增长1.22%，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：我单位公用经费由执法总队统筹使用，本年公用经费收支增加。</w:t>
      </w:r>
    </w:p>
    <w:p w14:paraId="078A4E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ACC52BB">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38,082,835.02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年度相比增加1,904,473.67元，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：我单位公用经费由执法总队统筹使用，本年公用经费收入增加。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38,071,045.12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11,789.90元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14:paraId="33409FD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B0B0982">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年度本年支出合计38,149,045.12元，与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年度相比增加536,015.32元，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我单位公用经费由执法总队统筹使用，本年公用经费支出增加。</w:t>
      </w: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37,769,616.12元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占99.01%；</w:t>
      </w:r>
      <w:bookmarkStart w:id="0" w:name="_GoBack"/>
      <w:bookmarkEnd w:id="0"/>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379,429.00元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占0.99%；</w:t>
      </w:r>
    </w:p>
    <w:p w14:paraId="4D08DEA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79FDAE0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38,071,045.12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年度相比，财政拨款收、支总计各增加1,106,040.63元，增长2.99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我单位公用经费由执法总队统筹使用，本年公用经费收支增加。</w:t>
      </w:r>
    </w:p>
    <w:p w14:paraId="3682C3D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276F4DC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006D5F93">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计38,071,045.12元，占本年支出合计的99.8%，与2022年度相比，一般公共预算财政拨款支出增加1,139,643.35元，增长3.09%，</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：我单位公用经费由执法总队统筹使用，本年公用经费支出增加。</w:t>
      </w:r>
    </w:p>
    <w:p w14:paraId="1AD799F6">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32DD3059">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38,071,045.12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社会保障和就业支出3,436,204.08元，占9.03%；卫生健康支出2,554,471.46元，占6.71%；交通运输支出32,080,369.58元，占84.26%。</w:t>
      </w:r>
    </w:p>
    <w:p w14:paraId="71A88F1D">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1C5C65E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42,032,000.00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38,071,045.12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90.58%</w:t>
      </w:r>
      <w:r>
        <w:rPr>
          <w:rFonts w:hint="eastAsia" w:ascii="Times New Roman" w:hAnsi="Times New Roman" w:eastAsia="仿宋_GB2312" w:cs="仿宋_GB2312"/>
          <w:kern w:val="0"/>
          <w:sz w:val="30"/>
          <w:szCs w:val="30"/>
        </w:rPr>
        <w:t>。其中：</w:t>
      </w:r>
    </w:p>
    <w:p w14:paraId="4EE3B53F">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社会保障和就业支出（类）行政事业单位养老支出（款）机关事业单位基本养老保险缴费支出（项）年初预算为2,498,000.00元，年中调减预算171,450.00元，支出决算为2,290,802.72元，完成年初预算的91.71%，决算数小于年初预算数的主要原因是财政供养人员减少。</w:t>
      </w:r>
    </w:p>
    <w:p w14:paraId="14AEFE97">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社会保障和就业支出（类）行政事业单位养老支出（款）机关事业单位职业年金缴费支出（项）年初预算为1,249,000.00元，年中调减预算85,724.00元，支出决算为1,145,401.36元，完成年初预算的91.71%，决算数小于年初预算数的主要原因是财政供养人员减少。 </w:t>
      </w:r>
    </w:p>
    <w:p w14:paraId="53F8B7DD">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卫生健康支出（类）行政事业单位医疗（款）事业单位医疗（项）年初预算为1,659,000.00元，年中调减预算112,516.00元，支出决算为1,511,711.46元，完成年初预算的91.12%，决算数小于年初预算数的主要原因是财政供养人员减少。</w:t>
      </w:r>
    </w:p>
    <w:p w14:paraId="7F802433">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卫生健康支出（类）行政事业单位医疗（款）其他行政事业单位医疗支出（项）年初预算为1,048,000.00元，年中调减预算5,240.00元，支出决算为1,042,760.00元，完成年初预算的99.5%，决算数小于年初预算数的主要原因是严格按照预算控制支出。</w:t>
      </w:r>
    </w:p>
    <w:p w14:paraId="0AC9B58E">
      <w:pPr>
        <w:numPr>
          <w:ilvl w:val="0"/>
          <w:numId w:val="1"/>
        </w:num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交通运输支出（类）公路水路运输（款）公路运输管理（项）年初预算为35,578,000.00元，年中调减预算3,762,070.00元，支出决算为31,778,940.58元，完成年初预算的89.19%，决算数小于年初预算数的主要原因是财政供养人员减少，部分公用经费按程序调整至执法总队。</w:t>
      </w:r>
    </w:p>
    <w:p w14:paraId="3D2B1A43">
      <w:pPr>
        <w:autoSpaceDE w:val="0"/>
        <w:autoSpaceDN w:val="0"/>
        <w:adjustRightInd w:val="0"/>
        <w:spacing w:line="600" w:lineRule="exact"/>
        <w:ind w:firstLine="600" w:firstLineChars="2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6.交通运输支出（类）公路水路运输（款）其他公路水路运输支出（项）年初预算为0.00元，年中追加预算301,429.00元，支出决算为301,429.00元，完成追加预算的100%，决算数等于追加预算数的主要原因是年中追加抚恤金项目预算。</w:t>
      </w:r>
    </w:p>
    <w:p w14:paraId="0D5815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2F656487">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天津市道路运输管理处</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37,769,616.12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年度相比增加1,218,939.35元，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我单位公用经费由执法总队统筹使用，本年公用经费支出增加。</w:t>
      </w:r>
      <w:r>
        <w:rPr>
          <w:rFonts w:hint="eastAsia" w:ascii="Times New Roman" w:hAnsi="Times New Roman" w:eastAsia="仿宋_GB2312" w:cs="仿宋_GB2312"/>
          <w:kern w:val="0"/>
          <w:sz w:val="30"/>
          <w:szCs w:val="30"/>
        </w:rPr>
        <w:t>其中：</w:t>
      </w:r>
    </w:p>
    <w:p w14:paraId="561B90F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34,835,133.02</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绩效工资、机关事业单位基本养老保险缴费、职业年金缴费、职工基本医疗保险缴费、其他社会保障缴费、住房公积金、医疗费、其他工资福利支出、离休费、退休费、生活补助、医疗费补助、奖励金。</w:t>
      </w:r>
    </w:p>
    <w:p w14:paraId="1AE990D0">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2,934,483.10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办公费、手续费、邮电费、取暖费、租赁费、工会经费、福利费、公务用车运行维护费、办公设备购置、公务用车购置。</w:t>
      </w:r>
    </w:p>
    <w:p w14:paraId="7261A63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32290E48">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天津市道路运输管理处2023年度无政府性基金预算财政拨款收入、支出和结转结余。</w:t>
      </w:r>
      <w:r>
        <w:rPr>
          <w:rFonts w:hint="eastAsia" w:ascii="Times New Roman" w:hAnsi="Times New Roman" w:eastAsia="仿宋_GB2312" w:cs="仿宋_GB2312"/>
          <w:sz w:val="30"/>
          <w:szCs w:val="30"/>
        </w:rPr>
        <w:tab/>
      </w:r>
    </w:p>
    <w:p w14:paraId="118BCB9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6E77921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天津市道路运输管理处2023年度无国有资本经营预算财政拨款收入、支出和结转结余。</w:t>
      </w:r>
    </w:p>
    <w:p w14:paraId="0818690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01C768D">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4CDF11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1,430,000.00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1,424,625.00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5,375.00</w:t>
      </w:r>
      <w:r>
        <w:rPr>
          <w:rFonts w:hint="eastAsia" w:ascii="Times New Roman" w:hAnsi="Times New Roman" w:eastAsia="仿宋_GB2312" w:cs="仿宋_GB2312"/>
          <w:kern w:val="0"/>
          <w:sz w:val="30"/>
          <w:szCs w:val="30"/>
        </w:rPr>
        <w:t>元，完成预算的99.62</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1,424,625.00元。决算数</w:t>
      </w:r>
      <w:r>
        <w:rPr>
          <w:rFonts w:hint="eastAsia" w:ascii="Times New Roman" w:hAnsi="Times New Roman" w:eastAsia="仿宋_GB2312" w:cs="仿宋_GB2312"/>
          <w:sz w:val="30"/>
          <w:szCs w:val="30"/>
        </w:rPr>
        <w:t>小于年初</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严格按照预算控制支出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我单位处于机构改革过渡期，根据上级文件精神，“三公”经费由执法总队在本级及下级预算单位间统筹安排，执法总队总体“三公”经费未超上年。</w:t>
      </w:r>
    </w:p>
    <w:p w14:paraId="0A4F8443">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BD7877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60FF4BE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049563A6">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1,430,000.00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1,424,625.00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5,375.00</w:t>
      </w:r>
      <w:r>
        <w:rPr>
          <w:rFonts w:hint="eastAsia" w:ascii="Times New Roman" w:hAnsi="Times New Roman" w:eastAsia="仿宋_GB2312" w:cs="仿宋_GB2312"/>
          <w:kern w:val="0"/>
          <w:sz w:val="30"/>
          <w:szCs w:val="30"/>
        </w:rPr>
        <w:t>元，完成预算的99.62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1,424,625.00元。决算数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严格按照预算控制支出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我单位处于机构改革过渡期，根据上级文件精神，“三公”经费由执法总队在本级及下级预算单位间统筹安排，执法总队总体“三公”经费未超上年。</w:t>
      </w:r>
      <w:r>
        <w:rPr>
          <w:rFonts w:hint="eastAsia" w:ascii="Times New Roman" w:hAnsi="Times New Roman" w:eastAsia="仿宋_GB2312" w:cs="仿宋_GB2312"/>
          <w:kern w:val="0"/>
          <w:sz w:val="30"/>
          <w:szCs w:val="30"/>
        </w:rPr>
        <w:t>其中：</w:t>
      </w:r>
    </w:p>
    <w:p w14:paraId="3C32C530">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430,000.00</w:t>
      </w:r>
      <w:r>
        <w:rPr>
          <w:rFonts w:hint="eastAsia" w:ascii="Times New Roman" w:hAnsi="Times New Roman" w:eastAsia="仿宋_GB2312" w:cs="仿宋_GB2312"/>
          <w:kern w:val="0"/>
          <w:sz w:val="30"/>
          <w:szCs w:val="30"/>
        </w:rPr>
        <w:t>元，与预算相比持平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430,000.00元。决算数较上年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我单位处于机构改革过渡期，根据上级文件精神，“三公”经费由执法总队在本级及下级预算单位间统筹安排，执法总队总体“三公”经费未超上年。</w:t>
      </w:r>
    </w:p>
    <w:p w14:paraId="20A92B58">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38</w:t>
      </w:r>
      <w:r>
        <w:rPr>
          <w:rFonts w:hint="eastAsia" w:ascii="Times New Roman" w:hAnsi="Times New Roman" w:eastAsia="仿宋_GB2312" w:cs="仿宋_GB2312"/>
          <w:kern w:val="0"/>
          <w:sz w:val="30"/>
          <w:szCs w:val="30"/>
        </w:rPr>
        <w:t>辆。</w:t>
      </w:r>
    </w:p>
    <w:p w14:paraId="0A230F3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1,000,000.00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994,625.00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5,375.00</w:t>
      </w:r>
      <w:r>
        <w:rPr>
          <w:rFonts w:hint="eastAsia" w:ascii="Times New Roman" w:hAnsi="Times New Roman" w:eastAsia="仿宋_GB2312" w:cs="仿宋_GB2312"/>
          <w:kern w:val="0"/>
          <w:sz w:val="30"/>
          <w:szCs w:val="30"/>
        </w:rPr>
        <w:t>元，完成预算的99.46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994,625.00元。决算数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严格按照预算控制支出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我单位处于机构改革过渡期，根据上级文件精神，“三公”经费由执法总队在本级及下级预算单位间统筹安排，执法总队总体“三公”经费未超上年。</w:t>
      </w:r>
    </w:p>
    <w:p w14:paraId="52198629">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辆。</w:t>
      </w:r>
    </w:p>
    <w:p w14:paraId="70286E18">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14:paraId="2D9A633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39CB70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7074FBC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天津市道路运输管理处2023年度无机关运行经费。</w:t>
      </w:r>
    </w:p>
    <w:p w14:paraId="2D2339E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B7D7DF6">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天津市道路运输管理处2023年度无政府采购支出。</w:t>
      </w:r>
    </w:p>
    <w:p w14:paraId="33FFB07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3FA04FBD">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日，天津市道路运输管理处共有车辆</w:t>
      </w:r>
      <w:r>
        <w:rPr>
          <w:rFonts w:hint="eastAsia" w:ascii="Times New Roman" w:hAnsi="Times New Roman" w:eastAsia="仿宋_GB2312" w:cs="Times New Roman"/>
          <w:kern w:val="0"/>
          <w:sz w:val="30"/>
          <w:szCs w:val="30"/>
        </w:rPr>
        <w:t>38</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副部（省）级及以上领导用车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主要</w:t>
      </w:r>
      <w:r>
        <w:rPr>
          <w:rFonts w:hint="eastAsia" w:ascii="Times New Roman" w:hAnsi="Times New Roman" w:eastAsia="仿宋_GB2312" w:cs="Times New Roman"/>
          <w:kern w:val="0"/>
          <w:sz w:val="30"/>
          <w:szCs w:val="30"/>
        </w:rPr>
        <w:t>负责人</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机要通信用车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38</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特种专业技术用车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离退休干部</w:t>
      </w:r>
      <w:r>
        <w:rPr>
          <w:rFonts w:hint="eastAsia" w:ascii="Times New Roman" w:hAnsi="Times New Roman" w:eastAsia="仿宋_GB2312" w:cs="Times New Roman"/>
          <w:kern w:val="0"/>
          <w:sz w:val="30"/>
          <w:szCs w:val="30"/>
        </w:rPr>
        <w:t>服务</w:t>
      </w:r>
      <w:r>
        <w:rPr>
          <w:rFonts w:ascii="Times New Roman" w:hAnsi="Times New Roman" w:eastAsia="仿宋_GB2312" w:cs="Times New Roman"/>
          <w:kern w:val="0"/>
          <w:sz w:val="30"/>
          <w:szCs w:val="30"/>
        </w:rPr>
        <w:t>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台（套）。</w:t>
      </w:r>
    </w:p>
    <w:p w14:paraId="555AFFF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0A34000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根据预算绩效管理要求，天津市道路运输管理处2023年度已对1个市级项目开展绩效自评，涉及金额301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429.00元，自评结果已随部门决算一并公开。</w:t>
      </w:r>
    </w:p>
    <w:p w14:paraId="570AF076">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4AE5A0F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天津市道路运输管理处不属于乡、镇、街级单位，不涉及公开2023年度教育、医疗卫生、社会保障和就业、住房保障、涉农补贴等民生支出情况。</w:t>
      </w:r>
    </w:p>
    <w:p w14:paraId="530154B4">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2E54BC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6A47644D">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35258D4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E8F656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4DBDBB7">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51246"/>
    <w:multiLevelType w:val="singleLevel"/>
    <w:tmpl w:val="C415124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M3NmJkN2Y1Y2JmMzY2ODI4ZjNlMWVjZDMwMDg1Mj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01486"/>
    <w:rsid w:val="008174D5"/>
    <w:rsid w:val="00885126"/>
    <w:rsid w:val="0089698B"/>
    <w:rsid w:val="008D48A9"/>
    <w:rsid w:val="00941A30"/>
    <w:rsid w:val="0097409B"/>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52947"/>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34D0383"/>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5646EA"/>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123B35"/>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7FB70FE"/>
    <w:rsid w:val="79B7155B"/>
    <w:rsid w:val="79DC07A5"/>
    <w:rsid w:val="7ACA53E2"/>
    <w:rsid w:val="7B143565"/>
    <w:rsid w:val="7E2E7A36"/>
    <w:rsid w:val="7E703A39"/>
    <w:rsid w:val="7EFE565A"/>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5340</Words>
  <Characters>6340</Characters>
  <Lines>46</Lines>
  <Paragraphs>13</Paragraphs>
  <TotalTime>6</TotalTime>
  <ScaleCrop>false</ScaleCrop>
  <LinksUpToDate>false</LinksUpToDate>
  <CharactersWithSpaces>6405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WPS_401536350</cp:lastModifiedBy>
  <dcterms:modified xsi:type="dcterms:W3CDTF">2024-09-18T01:43:15Z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A44E0A178634409BBBA50D5636087390_13</vt:lpwstr>
  </property>
</Properties>
</file>