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5037" w:type="pct"/>
        <w:tblInd w:w="-34" w:type="dxa"/>
        <w:tblLayout w:type="autofit"/>
        <w:tblCellMar>
          <w:top w:w="0" w:type="dxa"/>
          <w:left w:w="108" w:type="dxa"/>
          <w:bottom w:w="0" w:type="dxa"/>
          <w:right w:w="108" w:type="dxa"/>
        </w:tblCellMar>
      </w:tblPr>
      <w:tblGrid>
        <w:gridCol w:w="9356"/>
      </w:tblGrid>
      <w:tr>
        <w:tblPrEx>
          <w:tblCellMar>
            <w:top w:w="0" w:type="dxa"/>
            <w:left w:w="108" w:type="dxa"/>
            <w:bottom w:w="0" w:type="dxa"/>
            <w:right w:w="108" w:type="dxa"/>
          </w:tblCellMar>
        </w:tblPrEx>
        <w:tc>
          <w:tcPr>
            <w:tcW w:w="5000" w:type="pct"/>
            <w:tcBorders>
              <w:tl2br w:val="nil"/>
              <w:tr2bl w:val="nil"/>
            </w:tcBorders>
            <w:vAlign w:val="center"/>
          </w:tcPr>
          <w:p>
            <w:pPr>
              <w:jc w:val="center"/>
              <w:rPr>
                <w:rFonts w:ascii="宋体" w:hAnsi="宋体"/>
                <w:b/>
                <w:bCs/>
                <w:sz w:val="44"/>
              </w:rPr>
            </w:pPr>
            <w:bookmarkStart w:id="0" w:name="bt"/>
            <w:r>
              <w:rPr>
                <w:rFonts w:hint="eastAsia" w:ascii="宋体" w:hAnsi="宋体"/>
                <w:b/>
                <w:bCs/>
                <w:sz w:val="44"/>
              </w:rPr>
              <w:t>对市政协第十五届一次会议</w:t>
            </w:r>
            <w:r>
              <w:rPr>
                <w:rFonts w:hint="eastAsia" w:ascii="宋体" w:hAnsi="宋体"/>
                <w:b/>
                <w:bCs/>
                <w:sz w:val="44"/>
              </w:rPr>
              <w:br w:type="textWrapping"/>
            </w:r>
            <w:r>
              <w:rPr>
                <w:rFonts w:hint="eastAsia" w:ascii="宋体" w:hAnsi="宋体"/>
                <w:b/>
                <w:bCs/>
                <w:sz w:val="44"/>
              </w:rPr>
              <w:t>第0786号提案的办理答复</w:t>
            </w:r>
            <w:bookmarkEnd w:id="0"/>
          </w:p>
        </w:tc>
      </w:tr>
      <w:tr>
        <w:tblPrEx>
          <w:tblCellMar>
            <w:top w:w="0" w:type="dxa"/>
            <w:left w:w="108" w:type="dxa"/>
            <w:bottom w:w="0" w:type="dxa"/>
            <w:right w:w="108" w:type="dxa"/>
          </w:tblCellMar>
        </w:tblPrEx>
        <w:tc>
          <w:tcPr>
            <w:tcW w:w="5000" w:type="pct"/>
            <w:tcBorders>
              <w:tl2br w:val="nil"/>
              <w:tr2bl w:val="nil"/>
            </w:tcBorders>
          </w:tcPr>
          <w:p>
            <w:pPr>
              <w:spacing w:line="560" w:lineRule="exact"/>
              <w:ind w:right="105" w:rightChars="50"/>
              <w:rPr>
                <w:rFonts w:eastAsia="仿宋_GB2312"/>
                <w:sz w:val="32"/>
              </w:rPr>
            </w:pPr>
            <w:bookmarkStart w:id="1" w:name="chenghu"/>
            <w:r>
              <w:rPr>
                <w:rFonts w:hint="eastAsia" w:eastAsia="仿宋_GB2312"/>
                <w:sz w:val="32"/>
              </w:rPr>
              <w:t>马志委员</w:t>
            </w:r>
            <w:bookmarkEnd w:id="1"/>
            <w:r>
              <w:rPr>
                <w:rFonts w:eastAsia="仿宋_GB2312"/>
                <w:sz w:val="32"/>
              </w:rPr>
              <w:t>：</w:t>
            </w:r>
          </w:p>
        </w:tc>
      </w:tr>
      <w:tr>
        <w:tblPrEx>
          <w:tblCellMar>
            <w:top w:w="0" w:type="dxa"/>
            <w:left w:w="108" w:type="dxa"/>
            <w:bottom w:w="0" w:type="dxa"/>
            <w:right w:w="108" w:type="dxa"/>
          </w:tblCellMar>
        </w:tblPrEx>
        <w:tc>
          <w:tcPr>
            <w:tcW w:w="5000" w:type="pct"/>
            <w:tcBorders>
              <w:tl2br w:val="nil"/>
              <w:tr2bl w:val="nil"/>
            </w:tcBorders>
          </w:tcPr>
          <w:p>
            <w:pPr>
              <w:spacing w:line="560" w:lineRule="exact"/>
              <w:rPr>
                <w:rFonts w:eastAsia="仿宋_GB2312"/>
                <w:sz w:val="32"/>
              </w:rPr>
            </w:pPr>
            <w:r>
              <w:rPr>
                <w:rFonts w:eastAsia="仿宋_GB2312"/>
                <w:sz w:val="32"/>
                <w:szCs w:val="18"/>
              </w:rPr>
              <w:t>　　</w:t>
            </w:r>
            <w:bookmarkStart w:id="2" w:name="shuo"/>
            <w:r>
              <w:rPr>
                <w:rFonts w:hint="eastAsia" w:eastAsia="仿宋_GB2312"/>
                <w:sz w:val="32"/>
                <w:szCs w:val="18"/>
              </w:rPr>
              <w:t>您提出的关于改善静海区进入市区中心公交车频次解决群众出行困难的提案，经研究答复如下</w:t>
            </w:r>
            <w:bookmarkEnd w:id="2"/>
            <w:r>
              <w:rPr>
                <w:rFonts w:eastAsia="仿宋_GB2312"/>
                <w:sz w:val="32"/>
                <w:szCs w:val="18"/>
              </w:rPr>
              <w:t>：</w:t>
            </w:r>
          </w:p>
        </w:tc>
      </w:tr>
      <w:tr>
        <w:tblPrEx>
          <w:tblCellMar>
            <w:top w:w="0" w:type="dxa"/>
            <w:left w:w="108" w:type="dxa"/>
            <w:bottom w:w="0" w:type="dxa"/>
            <w:right w:w="108" w:type="dxa"/>
          </w:tblCellMar>
        </w:tblPrEx>
        <w:trPr>
          <w:trHeight w:val="677" w:hRule="atLeast"/>
        </w:trPr>
        <w:tc>
          <w:tcPr>
            <w:tcW w:w="5000" w:type="pct"/>
            <w:tcBorders>
              <w:tl2br w:val="nil"/>
              <w:tr2bl w:val="nil"/>
            </w:tcBorders>
          </w:tcPr>
          <w:p>
            <w:pPr>
              <w:spacing w:line="560" w:lineRule="exact"/>
              <w:ind w:right="105" w:rightChars="50" w:firstLine="640" w:firstLineChars="200"/>
              <w:rPr>
                <w:rFonts w:hint="eastAsia" w:eastAsia="仿宋_GB2312"/>
                <w:sz w:val="32"/>
              </w:rPr>
            </w:pPr>
            <w:r>
              <w:rPr>
                <w:rFonts w:hint="eastAsia" w:eastAsia="仿宋_GB2312"/>
                <w:sz w:val="32"/>
              </w:rPr>
              <w:t>近3年来，受疫情影响，静海区至市区客运出现较大下滑，公交自身人员、运力也</w:t>
            </w:r>
            <w:r>
              <w:rPr>
                <w:rFonts w:hint="eastAsia" w:eastAsia="仿宋_GB2312"/>
                <w:sz w:val="32"/>
                <w:lang w:eastAsia="zh-CN"/>
              </w:rPr>
              <w:t>受</w:t>
            </w:r>
            <w:r>
              <w:rPr>
                <w:rFonts w:hint="eastAsia" w:eastAsia="仿宋_GB2312"/>
                <w:sz w:val="32"/>
              </w:rPr>
              <w:t>到较大影响，疫情期间确实存在公交运营大间隔、公交车空车运营的实际情况。随着今年疫情结束客流逐步恢复，我们也监测到静海区至市区出行需求不断恢复和增加。</w:t>
            </w:r>
          </w:p>
          <w:p>
            <w:pPr>
              <w:spacing w:line="560" w:lineRule="exact"/>
              <w:ind w:right="105" w:rightChars="50" w:firstLine="640" w:firstLineChars="200"/>
              <w:rPr>
                <w:rFonts w:hint="eastAsia" w:eastAsia="仿宋_GB2312"/>
                <w:sz w:val="32"/>
              </w:rPr>
            </w:pPr>
            <w:r>
              <w:rPr>
                <w:rFonts w:hint="eastAsia" w:eastAsia="仿宋_GB2312"/>
                <w:sz w:val="32"/>
              </w:rPr>
              <w:t>收到您的提案后，我们对558路、180路、190路、191路、192路、193路的运营情况进行全面摸排，并结合12345热线市民群众相关问题的反映情况进行了梳理，针对性的制定了下一步作业计划调整方案。按照计划，3月中旬将调整588路高峰、平峰小时车次，使早高峰静海进市方向、晚高峰市区进静海方向各增加1个车次；同时将加强线路客流数据监测，依据客流情况灵活调度，在客流高峰上补充</w:t>
            </w:r>
            <w:r>
              <w:rPr>
                <w:rFonts w:hint="eastAsia" w:eastAsia="仿宋_GB2312"/>
                <w:sz w:val="32"/>
                <w:lang w:eastAsia="zh-CN"/>
              </w:rPr>
              <w:t>运</w:t>
            </w:r>
            <w:r>
              <w:rPr>
                <w:rFonts w:hint="eastAsia" w:eastAsia="仿宋_GB2312"/>
                <w:sz w:val="32"/>
              </w:rPr>
              <w:t>力。</w:t>
            </w:r>
          </w:p>
          <w:p>
            <w:pPr>
              <w:spacing w:line="560" w:lineRule="exact"/>
              <w:ind w:right="105" w:rightChars="50" w:firstLine="640" w:firstLineChars="200"/>
              <w:rPr>
                <w:rFonts w:eastAsia="仿宋_GB2312"/>
                <w:sz w:val="32"/>
              </w:rPr>
            </w:pPr>
            <w:r>
              <w:rPr>
                <w:rFonts w:hint="eastAsia" w:eastAsia="仿宋_GB2312"/>
                <w:sz w:val="32"/>
              </w:rPr>
              <w:t>下一步工作中，我们还将积极加强与静海区交通局的沟通，结合津静市郊铁路的建设运营，对静海区的公交线路进行整体优化，同时在静海区域内每年开展两次以上的客流调查，根据客流需求实际合理调整线路发车间隔，进一步满足静海区市民往返市区的出行需求。</w:t>
            </w:r>
          </w:p>
        </w:tc>
      </w:tr>
      <w:tr>
        <w:tblPrEx>
          <w:tblCellMar>
            <w:top w:w="0" w:type="dxa"/>
            <w:left w:w="108" w:type="dxa"/>
            <w:bottom w:w="0" w:type="dxa"/>
            <w:right w:w="108" w:type="dxa"/>
          </w:tblCellMar>
        </w:tblPrEx>
        <w:tc>
          <w:tcPr>
            <w:tcW w:w="5000" w:type="pct"/>
            <w:tcBorders>
              <w:tl2br w:val="nil"/>
              <w:tr2bl w:val="nil"/>
            </w:tcBorders>
          </w:tcPr>
          <w:p>
            <w:pPr>
              <w:spacing w:line="480" w:lineRule="exact"/>
              <w:ind w:right="105" w:rightChars="50"/>
              <w:jc w:val="right"/>
              <w:rPr>
                <w:rFonts w:eastAsia="仿宋_GB2312"/>
                <w:sz w:val="32"/>
              </w:rPr>
            </w:pPr>
            <w:bookmarkStart w:id="3" w:name="now"/>
            <w:r>
              <w:rPr>
                <w:rFonts w:eastAsia="仿宋_GB2312"/>
                <w:sz w:val="32"/>
              </w:rPr>
              <w:t>2023年</w:t>
            </w:r>
            <w:r>
              <w:rPr>
                <w:rFonts w:hint="default" w:eastAsia="仿宋_GB2312"/>
                <w:sz w:val="32"/>
                <w:lang w:val="en"/>
              </w:rPr>
              <w:t>4</w:t>
            </w:r>
            <w:r>
              <w:rPr>
                <w:rFonts w:eastAsia="仿宋_GB2312"/>
                <w:sz w:val="32"/>
              </w:rPr>
              <w:t>月</w:t>
            </w:r>
            <w:r>
              <w:rPr>
                <w:rFonts w:hint="default" w:eastAsia="仿宋_GB2312"/>
                <w:sz w:val="32"/>
                <w:lang w:val="en"/>
              </w:rPr>
              <w:t>1</w:t>
            </w:r>
            <w:r>
              <w:rPr>
                <w:rFonts w:eastAsia="仿宋_GB2312"/>
                <w:sz w:val="32"/>
              </w:rPr>
              <w:t>2日</w:t>
            </w:r>
            <w:bookmarkEnd w:id="3"/>
            <w:r>
              <w:rPr>
                <w:rFonts w:eastAsia="仿宋_GB2312"/>
                <w:sz w:val="32"/>
              </w:rPr>
              <w:t xml:space="preserve"> </w:t>
            </w:r>
            <w:bookmarkStart w:id="4" w:name="_GoBack"/>
            <w:bookmarkEnd w:id="4"/>
          </w:p>
        </w:tc>
      </w:tr>
    </w:tbl>
    <w:p>
      <w:pPr>
        <w:spacing w:line="20" w:lineRule="exact"/>
        <w:ind w:right="1151" w:rightChars="548"/>
      </w:pPr>
    </w:p>
    <w:sectPr>
      <w:headerReference r:id="rId3" w:type="default"/>
      <w:footerReference r:id="rId4" w:type="default"/>
      <w:footerReference r:id="rId5" w:type="even"/>
      <w:pgSz w:w="11906" w:h="16838"/>
      <w:pgMar w:top="2098" w:right="1361" w:bottom="1985"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rPr>
        <w:rStyle w:val="10"/>
      </w:rPr>
      <w:fldChar w:fldCharType="begin"/>
    </w:r>
    <w:r>
      <w:rPr>
        <w:rStyle w:val="10"/>
      </w:rPr>
      <w:instrText xml:space="preserve">PAGE  </w:instrText>
    </w:r>
    <w:r>
      <w:rPr>
        <w:rStyle w:val="10"/>
      </w:rPr>
      <w:fldChar w:fldCharType="separate"/>
    </w:r>
    <w:r>
      <w:rPr>
        <w:rStyle w:val="10"/>
      </w:rPr>
      <w:t>2</w:t>
    </w:r>
    <w:r>
      <w:rPr>
        <w:rStyle w:val="10"/>
      </w:rP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rPr>
        <w:rStyle w:val="10"/>
      </w:rPr>
      <w:fldChar w:fldCharType="begin"/>
    </w:r>
    <w:r>
      <w:rPr>
        <w:rStyle w:val="10"/>
      </w:rPr>
      <w:instrText xml:space="preserve">PAGE  </w:instrText>
    </w:r>
    <w:r>
      <w:rPr>
        <w:rStyle w:val="10"/>
      </w:rPr>
      <w:fldChar w:fldCharType="end"/>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dit="readOnly" w:enforcement="0"/>
  <w:defaultTabStop w:val="42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iYjMzOTMyMGNlZTZlMmQ1ZWIxNzRkZGYwMTdmYzYifQ=="/>
  </w:docVars>
  <w:rsids>
    <w:rsidRoot w:val="00172A27"/>
    <w:rsid w:val="0008725F"/>
    <w:rsid w:val="00116DAE"/>
    <w:rsid w:val="00132CA6"/>
    <w:rsid w:val="00151656"/>
    <w:rsid w:val="00160D66"/>
    <w:rsid w:val="00172A27"/>
    <w:rsid w:val="0018011C"/>
    <w:rsid w:val="00181F02"/>
    <w:rsid w:val="001A7225"/>
    <w:rsid w:val="001F61E3"/>
    <w:rsid w:val="0020169E"/>
    <w:rsid w:val="002371A3"/>
    <w:rsid w:val="00261F6E"/>
    <w:rsid w:val="00272F04"/>
    <w:rsid w:val="00272F5E"/>
    <w:rsid w:val="00296F01"/>
    <w:rsid w:val="002B29B1"/>
    <w:rsid w:val="002C1912"/>
    <w:rsid w:val="002F0464"/>
    <w:rsid w:val="002F2BA0"/>
    <w:rsid w:val="00307EB1"/>
    <w:rsid w:val="003308ED"/>
    <w:rsid w:val="00354A16"/>
    <w:rsid w:val="00372068"/>
    <w:rsid w:val="00375D6E"/>
    <w:rsid w:val="00382172"/>
    <w:rsid w:val="004277E8"/>
    <w:rsid w:val="00460BAF"/>
    <w:rsid w:val="004C2F93"/>
    <w:rsid w:val="0052525D"/>
    <w:rsid w:val="00575302"/>
    <w:rsid w:val="0059759C"/>
    <w:rsid w:val="005B7C6A"/>
    <w:rsid w:val="005D25F2"/>
    <w:rsid w:val="005E0C68"/>
    <w:rsid w:val="005E7285"/>
    <w:rsid w:val="005F2062"/>
    <w:rsid w:val="005F5E66"/>
    <w:rsid w:val="00663555"/>
    <w:rsid w:val="007616B6"/>
    <w:rsid w:val="007746FD"/>
    <w:rsid w:val="007B2223"/>
    <w:rsid w:val="007D7D3A"/>
    <w:rsid w:val="007E1B8B"/>
    <w:rsid w:val="008155F9"/>
    <w:rsid w:val="00821E10"/>
    <w:rsid w:val="008222BF"/>
    <w:rsid w:val="00843262"/>
    <w:rsid w:val="00883F64"/>
    <w:rsid w:val="00895F09"/>
    <w:rsid w:val="008F746A"/>
    <w:rsid w:val="00917F65"/>
    <w:rsid w:val="00930E75"/>
    <w:rsid w:val="00953B90"/>
    <w:rsid w:val="00982E66"/>
    <w:rsid w:val="009A0C11"/>
    <w:rsid w:val="009A5A86"/>
    <w:rsid w:val="009F568A"/>
    <w:rsid w:val="00A01DE8"/>
    <w:rsid w:val="00A03B4F"/>
    <w:rsid w:val="00AE0062"/>
    <w:rsid w:val="00B201D5"/>
    <w:rsid w:val="00B21A65"/>
    <w:rsid w:val="00B32F4D"/>
    <w:rsid w:val="00B67BF0"/>
    <w:rsid w:val="00B96B7B"/>
    <w:rsid w:val="00C16116"/>
    <w:rsid w:val="00C40842"/>
    <w:rsid w:val="00C559AE"/>
    <w:rsid w:val="00CC5ACA"/>
    <w:rsid w:val="00CD3DDD"/>
    <w:rsid w:val="00CD5AEB"/>
    <w:rsid w:val="00D07119"/>
    <w:rsid w:val="00D47E88"/>
    <w:rsid w:val="00DC2D37"/>
    <w:rsid w:val="00E00CB1"/>
    <w:rsid w:val="00E20115"/>
    <w:rsid w:val="00E26FDA"/>
    <w:rsid w:val="00E81C98"/>
    <w:rsid w:val="00E87832"/>
    <w:rsid w:val="00F20A91"/>
    <w:rsid w:val="00F34F3B"/>
    <w:rsid w:val="00F80197"/>
    <w:rsid w:val="02950A43"/>
    <w:rsid w:val="05FB352C"/>
    <w:rsid w:val="062C73BA"/>
    <w:rsid w:val="0F415A30"/>
    <w:rsid w:val="1A1A2EA1"/>
    <w:rsid w:val="1BE3569F"/>
    <w:rsid w:val="20FE4F37"/>
    <w:rsid w:val="22666FCA"/>
    <w:rsid w:val="23957D52"/>
    <w:rsid w:val="265833FB"/>
    <w:rsid w:val="28A62C29"/>
    <w:rsid w:val="2A106D0B"/>
    <w:rsid w:val="2DCA2874"/>
    <w:rsid w:val="377A2E5E"/>
    <w:rsid w:val="37FF7F6B"/>
    <w:rsid w:val="385C0DBD"/>
    <w:rsid w:val="3A57702C"/>
    <w:rsid w:val="420614C3"/>
    <w:rsid w:val="447E3320"/>
    <w:rsid w:val="45CB5298"/>
    <w:rsid w:val="4B30475B"/>
    <w:rsid w:val="4CA33CB0"/>
    <w:rsid w:val="4D14258D"/>
    <w:rsid w:val="57073EC0"/>
    <w:rsid w:val="59C6063C"/>
    <w:rsid w:val="63E612D4"/>
    <w:rsid w:val="693053CC"/>
    <w:rsid w:val="6AB50BAB"/>
    <w:rsid w:val="6CA056C1"/>
    <w:rsid w:val="6D957ABF"/>
    <w:rsid w:val="7312333B"/>
    <w:rsid w:val="75561D3A"/>
    <w:rsid w:val="7952225A"/>
    <w:rsid w:val="7D174045"/>
    <w:rsid w:val="7D906DB7"/>
    <w:rsid w:val="7E674295"/>
    <w:rsid w:val="7FBBB01F"/>
    <w:rsid w:val="EDCB5B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pPr>
      <w:jc w:val="center"/>
    </w:pPr>
    <w:rPr>
      <w:rFonts w:ascii="宋体"/>
      <w:b/>
      <w:bCs/>
      <w:sz w:val="44"/>
    </w:rPr>
  </w:style>
  <w:style w:type="paragraph" w:styleId="3">
    <w:name w:val="Date"/>
    <w:basedOn w:val="1"/>
    <w:next w:val="1"/>
    <w:semiHidden/>
    <w:qFormat/>
    <w:uiPriority w:val="0"/>
    <w:pPr>
      <w:ind w:left="100" w:leftChars="2500"/>
    </w:pPr>
    <w:rPr>
      <w:rFonts w:ascii="仿宋_GB2312" w:eastAsia="仿宋_GB2312"/>
      <w:sz w:val="32"/>
    </w:rPr>
  </w:style>
  <w:style w:type="paragraph" w:styleId="4">
    <w:name w:val="Balloon Text"/>
    <w:basedOn w:val="1"/>
    <w:link w:val="13"/>
    <w:semiHidden/>
    <w:unhideWhenUsed/>
    <w:qFormat/>
    <w:uiPriority w:val="99"/>
    <w:rPr>
      <w:sz w:val="18"/>
      <w:szCs w:val="18"/>
    </w:rPr>
  </w:style>
  <w:style w:type="paragraph" w:styleId="5">
    <w:name w:val="footer"/>
    <w:basedOn w:val="1"/>
    <w:link w:val="12"/>
    <w:semiHidden/>
    <w:unhideWhenUsed/>
    <w:qFormat/>
    <w:uiPriority w:val="99"/>
    <w:pPr>
      <w:tabs>
        <w:tab w:val="center" w:pos="4153"/>
        <w:tab w:val="right" w:pos="8306"/>
      </w:tabs>
      <w:snapToGrid w:val="0"/>
      <w:jc w:val="left"/>
    </w:pPr>
    <w:rPr>
      <w:sz w:val="18"/>
      <w:szCs w:val="18"/>
    </w:rPr>
  </w:style>
  <w:style w:type="paragraph" w:styleId="6">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0">
    <w:name w:val="page number"/>
    <w:basedOn w:val="9"/>
    <w:qFormat/>
    <w:uiPriority w:val="0"/>
  </w:style>
  <w:style w:type="character" w:customStyle="1" w:styleId="11">
    <w:name w:val="页眉 Char"/>
    <w:basedOn w:val="9"/>
    <w:link w:val="6"/>
    <w:semiHidden/>
    <w:qFormat/>
    <w:uiPriority w:val="99"/>
    <w:rPr>
      <w:kern w:val="2"/>
      <w:sz w:val="18"/>
      <w:szCs w:val="18"/>
    </w:rPr>
  </w:style>
  <w:style w:type="character" w:customStyle="1" w:styleId="12">
    <w:name w:val="页脚 Char"/>
    <w:basedOn w:val="9"/>
    <w:link w:val="5"/>
    <w:semiHidden/>
    <w:qFormat/>
    <w:uiPriority w:val="99"/>
    <w:rPr>
      <w:kern w:val="2"/>
      <w:sz w:val="18"/>
      <w:szCs w:val="18"/>
    </w:rPr>
  </w:style>
  <w:style w:type="character" w:customStyle="1" w:styleId="13">
    <w:name w:val="批注框文本 Char"/>
    <w:basedOn w:val="9"/>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spice</Company>
  <Pages>2</Pages>
  <Words>515</Words>
  <Characters>550</Characters>
  <Lines>4</Lines>
  <Paragraphs>1</Paragraphs>
  <TotalTime>47</TotalTime>
  <ScaleCrop>false</ScaleCrop>
  <LinksUpToDate>false</LinksUpToDate>
  <CharactersWithSpaces>558</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2021-04-07T03:49:00Z</dcterms:created>
  <dc:creator>wjc</dc:creator>
  <cp:lastModifiedBy>kylin</cp:lastModifiedBy>
  <cp:lastPrinted>2023-03-25T02:22:00Z</cp:lastPrinted>
  <dcterms:modified xsi:type="dcterms:W3CDTF">2023-08-03T15:33:13Z</dcterms:modified>
  <dc:title>各区县委办局办公室：</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623E7382F71B4B479E91D68CCB16548E_12</vt:lpwstr>
  </property>
</Properties>
</file>