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62" w:beforeLines="20" w:after="218" w:afterLines="70"/>
        <w:outlineLvl w:val="0"/>
        <w:rPr>
          <w:rFonts w:hint="eastAsia" w:ascii="Times New Roman" w:hAnsi="Times New Roman" w:eastAsia="方正小标宋简体" w:cs="Times New Roman"/>
          <w:color w:val="auto"/>
          <w:sz w:val="32"/>
          <w:szCs w:val="32"/>
          <w:shd w:val="clear" w:color="auto" w:fill="auto"/>
          <w:lang w:eastAsia="zh-CN"/>
        </w:rPr>
      </w:pPr>
      <w:r>
        <w:rPr>
          <w:rFonts w:hint="default" w:ascii="Times New Roman" w:hAnsi="Times New Roman" w:eastAsia="方正小标宋简体" w:cs="Times New Roman"/>
          <w:color w:val="auto"/>
          <w:sz w:val="32"/>
          <w:szCs w:val="32"/>
          <w:shd w:val="clear" w:color="auto" w:fill="auto"/>
        </w:rPr>
        <mc:AlternateContent>
          <mc:Choice Requires="wps">
            <w:drawing>
              <wp:anchor distT="0" distB="0" distL="114300" distR="114300" simplePos="0" relativeHeight="251660288" behindDoc="0" locked="0" layoutInCell="1" allowOverlap="1">
                <wp:simplePos x="0" y="0"/>
                <wp:positionH relativeFrom="column">
                  <wp:posOffset>-394970</wp:posOffset>
                </wp:positionH>
                <wp:positionV relativeFrom="paragraph">
                  <wp:posOffset>-556260</wp:posOffset>
                </wp:positionV>
                <wp:extent cx="400050" cy="561975"/>
                <wp:effectExtent l="13335" t="13970" r="5715" b="5080"/>
                <wp:wrapNone/>
                <wp:docPr id="5" name="文本框 14"/>
                <wp:cNvGraphicFramePr/>
                <a:graphic xmlns:a="http://schemas.openxmlformats.org/drawingml/2006/main">
                  <a:graphicData uri="http://schemas.microsoft.com/office/word/2010/wordprocessingShape">
                    <wps:wsp>
                      <wps:cNvSpPr txBox="true">
                        <a:spLocks noChangeArrowheads="true"/>
                      </wps:cNvSpPr>
                      <wps:spPr bwMode="auto">
                        <a:xfrm>
                          <a:off x="0" y="0"/>
                          <a:ext cx="400050" cy="561975"/>
                        </a:xfrm>
                        <a:prstGeom prst="rect">
                          <a:avLst/>
                        </a:prstGeom>
                        <a:solidFill>
                          <a:srgbClr val="FFFFFF"/>
                        </a:solidFill>
                        <a:ln w="9525" cmpd="sng">
                          <a:solidFill>
                            <a:srgbClr val="FFFFFF"/>
                          </a:solidFill>
                          <a:miter lim="800000"/>
                        </a:ln>
                      </wps:spPr>
                      <wps:txbx>
                        <w:txbxContent>
                          <w:p>
                            <w:pPr>
                              <w:pStyle w:val="4"/>
                              <w:rPr>
                                <w:rFonts w:ascii="Calibri" w:hAnsi="Calibri"/>
                                <w:szCs w:val="22"/>
                              </w:rPr>
                            </w:pPr>
                          </w:p>
                        </w:txbxContent>
                      </wps:txbx>
                      <wps:bodyPr rot="0" vert="eaVert" wrap="square" lIns="91440" tIns="45720" rIns="91440" bIns="45720" anchor="t" anchorCtr="false" upright="true">
                        <a:noAutofit/>
                      </wps:bodyPr>
                    </wps:wsp>
                  </a:graphicData>
                </a:graphic>
              </wp:anchor>
            </w:drawing>
          </mc:Choice>
          <mc:Fallback>
            <w:pict>
              <v:shape id="文本框 14" o:spid="_x0000_s1026" o:spt="202" type="#_x0000_t202" style="position:absolute;left:0pt;margin-left:-31.1pt;margin-top:-43.8pt;height:44.25pt;width:31.5pt;z-index:251660288;mso-width-relative:page;mso-height-relative:page;" fillcolor="#FFFFFF" filled="t" stroked="t" coordsize="21600,21600" o:gfxdata="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b9Sd0dEAAAAFAQAADwAAAAAAAAABACAAAAA4&#10;AAAAZHJzL2Rvd25yZXYueG1sUEsBAhQAFAAAAAgAh07iQA6XLGo0AgAAUwQAAA4AAAAAAAAAAQAg&#10;AAAANgEAAGRycy9lMm9Eb2MueG1sUEsFBgAAAAAGAAYAWQEAANwFAAAAAA==&#10;">
                <v:fill on="t" focussize="0,0"/>
                <v:stroke color="#FFFFFF" miterlimit="8" joinstyle="miter"/>
                <v:imagedata o:title=""/>
                <o:lock v:ext="edit" aspectratio="f"/>
                <v:textbox style="layout-flow:vertical-ideographic;">
                  <w:txbxContent>
                    <w:p>
                      <w:pPr>
                        <w:pStyle w:val="4"/>
                        <w:rPr>
                          <w:rFonts w:ascii="Calibri" w:hAnsi="Calibri"/>
                          <w:szCs w:val="22"/>
                        </w:rPr>
                      </w:pPr>
                    </w:p>
                  </w:txbxContent>
                </v:textbox>
              </v:shape>
            </w:pict>
          </mc:Fallback>
        </mc:AlternateContent>
      </w:r>
      <w:r>
        <w:rPr>
          <w:rFonts w:hint="default" w:ascii="Times New Roman" w:hAnsi="Times New Roman" w:eastAsia="方正小标宋简体" w:cs="Times New Roman"/>
          <w:color w:val="auto"/>
          <w:sz w:val="32"/>
          <w:szCs w:val="32"/>
          <w:shd w:val="clear" w:color="auto" w:fill="auto"/>
        </w:rPr>
        <w:t>附</w:t>
      </w:r>
      <w:r>
        <w:rPr>
          <w:rFonts w:hint="eastAsia" w:eastAsia="方正小标宋简体" w:cs="Times New Roman"/>
          <w:color w:val="auto"/>
          <w:sz w:val="32"/>
          <w:szCs w:val="32"/>
          <w:shd w:val="clear" w:color="auto" w:fill="auto"/>
          <w:lang w:eastAsia="zh-CN"/>
        </w:rPr>
        <w:t>件</w:t>
      </w:r>
    </w:p>
    <w:p>
      <w:pPr>
        <w:widowControl/>
        <w:spacing w:before="62" w:beforeLines="20" w:after="218" w:afterLines="70"/>
        <w:jc w:val="center"/>
        <w:outlineLvl w:val="0"/>
        <w:rPr>
          <w:rFonts w:hint="default" w:ascii="Times New Roman" w:hAnsi="Times New Roman" w:eastAsia="仿宋_GB2312" w:cs="Times New Roman"/>
          <w:color w:val="auto"/>
          <w:kern w:val="0"/>
          <w:sz w:val="32"/>
          <w:szCs w:val="32"/>
          <w:shd w:val="clear" w:color="auto" w:fill="auto"/>
        </w:rPr>
      </w:pPr>
      <w:r>
        <w:rPr>
          <w:rFonts w:hint="default" w:ascii="Times New Roman" w:hAnsi="Times New Roman" w:eastAsia="仿宋_GB2312" w:cs="Times New Roman"/>
          <w:color w:val="auto"/>
          <w:kern w:val="0"/>
          <w:sz w:val="32"/>
          <w:szCs w:val="32"/>
          <w:shd w:val="clear" w:color="auto" w:fill="auto"/>
        </w:rPr>
        <w:t>天津市港口经营市场领域经营人和从业人员信用评价评分标准</w:t>
      </w:r>
      <w:r>
        <w:rPr>
          <w:rFonts w:hint="default" w:ascii="Times New Roman" w:hAnsi="Times New Roman" w:eastAsia="方正小标宋简体" w:cs="Times New Roman"/>
          <w:bCs/>
          <w:color w:val="auto"/>
          <w:sz w:val="32"/>
          <w:szCs w:val="32"/>
          <w:shd w:val="clear" w:color="auto" w:fill="auto"/>
        </w:rPr>
        <mc:AlternateContent>
          <mc:Choice Requires="wps">
            <w:drawing>
              <wp:anchor distT="0" distB="0" distL="114300" distR="114300" simplePos="0" relativeHeight="251663360" behindDoc="0" locked="0" layoutInCell="1" allowOverlap="1">
                <wp:simplePos x="0" y="0"/>
                <wp:positionH relativeFrom="column">
                  <wp:posOffset>-287655</wp:posOffset>
                </wp:positionH>
                <wp:positionV relativeFrom="paragraph">
                  <wp:posOffset>5142865</wp:posOffset>
                </wp:positionV>
                <wp:extent cx="400050" cy="561975"/>
                <wp:effectExtent l="6350" t="10160" r="12700" b="8890"/>
                <wp:wrapNone/>
                <wp:docPr id="4" name="文本框 38"/>
                <wp:cNvGraphicFramePr/>
                <a:graphic xmlns:a="http://schemas.openxmlformats.org/drawingml/2006/main">
                  <a:graphicData uri="http://schemas.microsoft.com/office/word/2010/wordprocessingShape">
                    <wps:wsp>
                      <wps:cNvSpPr txBox="true">
                        <a:spLocks noChangeArrowheads="true"/>
                      </wps:cNvSpPr>
                      <wps:spPr bwMode="auto">
                        <a:xfrm>
                          <a:off x="0" y="0"/>
                          <a:ext cx="400050" cy="561975"/>
                        </a:xfrm>
                        <a:prstGeom prst="rect">
                          <a:avLst/>
                        </a:prstGeom>
                        <a:solidFill>
                          <a:srgbClr val="FFFFFF"/>
                        </a:solidFill>
                        <a:ln w="9525" cmpd="sng">
                          <a:solidFill>
                            <a:srgbClr val="FFFFFF"/>
                          </a:solidFill>
                          <a:miter lim="800000"/>
                        </a:ln>
                      </wps:spPr>
                      <wps:txbx>
                        <w:txbxContent>
                          <w:p>
                            <w:pPr>
                              <w:pStyle w:val="4"/>
                              <w:rPr>
                                <w:rStyle w:val="10"/>
                                <w:rFonts w:ascii="宋体" w:hAnsi="宋体"/>
                                <w:sz w:val="28"/>
                                <w:szCs w:val="28"/>
                              </w:rPr>
                            </w:pPr>
                          </w:p>
                          <w:p>
                            <w:pPr>
                              <w:rPr>
                                <w:rFonts w:ascii="Calibri" w:hAnsi="Calibri"/>
                                <w:szCs w:val="22"/>
                              </w:rPr>
                            </w:pPr>
                          </w:p>
                        </w:txbxContent>
                      </wps:txbx>
                      <wps:bodyPr rot="0" vert="eaVert" wrap="square" lIns="91440" tIns="45720" rIns="91440" bIns="45720" anchor="t" anchorCtr="false" upright="true">
                        <a:noAutofit/>
                      </wps:bodyPr>
                    </wps:wsp>
                  </a:graphicData>
                </a:graphic>
              </wp:anchor>
            </w:drawing>
          </mc:Choice>
          <mc:Fallback>
            <w:pict>
              <v:shape id="文本框 38" o:spid="_x0000_s1026" o:spt="202" type="#_x0000_t202" style="position:absolute;left:0pt;margin-left:-22.65pt;margin-top:404.95pt;height:44.25pt;width:31.5pt;z-index:251663360;mso-width-relative:page;mso-height-relative:page;" fillcolor="#FFFFFF" filled="t" stroked="t" coordsize="21600,21600" o:gfxdata="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FgAAAGRycy9QSwECFAAUAAAACACHTuJASMFKtNYAAAAKAQAADwAAAAAAAAAB&#10;ACAAAAA4AAAAZHJzL2Rvd25yZXYueG1sUEsBAhQAFAAAAAgAh07iQFSkYWg1AgAAUwQAAA4AAAAA&#10;AAAAAQAgAAAAOwEAAGRycy9lMm9Eb2MueG1sUEsFBgAAAAAGAAYAWQEAAOIFAAAAAA==&#10;">
                <v:fill on="t" focussize="0,0"/>
                <v:stroke color="#FFFFFF" miterlimit="8" joinstyle="miter"/>
                <v:imagedata o:title=""/>
                <o:lock v:ext="edit" aspectratio="f"/>
                <v:textbox style="layout-flow:vertical-ideographic;">
                  <w:txbxContent>
                    <w:p>
                      <w:pPr>
                        <w:pStyle w:val="4"/>
                        <w:rPr>
                          <w:rStyle w:val="10"/>
                          <w:rFonts w:ascii="宋体" w:hAnsi="宋体"/>
                          <w:sz w:val="28"/>
                          <w:szCs w:val="28"/>
                        </w:rPr>
                      </w:pPr>
                    </w:p>
                    <w:p>
                      <w:pPr>
                        <w:rPr>
                          <w:rFonts w:ascii="Calibri" w:hAnsi="Calibri"/>
                          <w:szCs w:val="22"/>
                        </w:rPr>
                      </w:pPr>
                    </w:p>
                  </w:txbxContent>
                </v:textbox>
              </v:shape>
            </w:pict>
          </mc:Fallback>
        </mc:AlternateContent>
      </w:r>
      <w:r>
        <w:rPr>
          <w:rFonts w:hint="default" w:ascii="Times New Roman" w:hAnsi="Times New Roman" w:eastAsia="仿宋_GB2312" w:cs="Times New Roman"/>
          <w:color w:val="auto"/>
          <w:kern w:val="0"/>
          <w:sz w:val="32"/>
          <w:szCs w:val="32"/>
          <w:shd w:val="clear" w:color="auto" w:fill="auto"/>
        </w:rPr>
        <w:t>—</w:t>
      </w:r>
      <w:r>
        <w:rPr>
          <w:rFonts w:hint="default" w:ascii="Times New Roman" w:hAnsi="Times New Roman" w:eastAsia="仿宋_GB2312" w:cs="Times New Roman"/>
          <w:color w:val="auto"/>
          <w:kern w:val="0"/>
          <w:sz w:val="32"/>
          <w:szCs w:val="32"/>
          <w:shd w:val="clear" w:color="auto" w:fill="auto"/>
          <w:lang w:eastAsia="zh-CN"/>
        </w:rPr>
        <w:t>加分</w:t>
      </w:r>
      <w:r>
        <w:rPr>
          <w:rFonts w:hint="default" w:ascii="Times New Roman" w:hAnsi="Times New Roman" w:eastAsia="仿宋_GB2312" w:cs="Times New Roman"/>
          <w:color w:val="auto"/>
          <w:kern w:val="0"/>
          <w:sz w:val="32"/>
          <w:szCs w:val="32"/>
          <w:shd w:val="clear" w:color="auto" w:fill="auto"/>
        </w:rPr>
        <w:t>行为信息评分标准</w:t>
      </w:r>
    </w:p>
    <w:tbl>
      <w:tblPr>
        <w:tblStyle w:val="7"/>
        <w:tblW w:w="100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6896"/>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blHeader/>
          <w:jc w:val="center"/>
        </w:trPr>
        <w:tc>
          <w:tcPr>
            <w:tcW w:w="737" w:type="dxa"/>
            <w:vAlign w:val="center"/>
          </w:tcPr>
          <w:p>
            <w:pPr>
              <w:autoSpaceDN w:val="0"/>
              <w:jc w:val="center"/>
              <w:textAlignment w:val="center"/>
              <w:rPr>
                <w:rFonts w:hint="default" w:ascii="Times New Roman" w:hAnsi="Times New Roman" w:eastAsia="仿宋_GB2312" w:cs="Times New Roman"/>
                <w:bCs/>
                <w:color w:val="auto"/>
                <w:sz w:val="24"/>
                <w:shd w:val="clear" w:color="auto" w:fill="auto"/>
              </w:rPr>
            </w:pPr>
            <w:r>
              <w:rPr>
                <w:rFonts w:hint="default" w:ascii="Times New Roman" w:hAnsi="Times New Roman" w:eastAsia="仿宋_GB2312" w:cs="Times New Roman"/>
                <w:bCs/>
                <w:color w:val="auto"/>
                <w:sz w:val="24"/>
                <w:shd w:val="clear" w:color="auto" w:fill="auto"/>
              </w:rPr>
              <w:t>序号</w:t>
            </w:r>
          </w:p>
        </w:tc>
        <w:tc>
          <w:tcPr>
            <w:tcW w:w="6896" w:type="dxa"/>
            <w:vAlign w:val="center"/>
          </w:tcPr>
          <w:p>
            <w:pPr>
              <w:autoSpaceDN w:val="0"/>
              <w:jc w:val="center"/>
              <w:textAlignment w:val="center"/>
              <w:rPr>
                <w:rFonts w:hint="default" w:ascii="Times New Roman" w:hAnsi="Times New Roman" w:eastAsia="仿宋_GB2312" w:cs="Times New Roman"/>
                <w:bCs/>
                <w:color w:val="auto"/>
                <w:sz w:val="24"/>
                <w:shd w:val="clear" w:color="auto" w:fill="auto"/>
                <w:lang w:eastAsia="zh-CN"/>
              </w:rPr>
            </w:pPr>
            <w:r>
              <w:rPr>
                <w:rFonts w:hint="eastAsia" w:eastAsia="仿宋_GB2312" w:cs="Times New Roman"/>
                <w:bCs/>
                <w:color w:val="auto"/>
                <w:sz w:val="24"/>
                <w:shd w:val="clear" w:color="auto" w:fill="auto"/>
                <w:lang w:eastAsia="zh-CN"/>
              </w:rPr>
              <w:t>信用</w:t>
            </w:r>
            <w:r>
              <w:rPr>
                <w:rFonts w:hint="default" w:ascii="Times New Roman" w:hAnsi="Times New Roman" w:eastAsia="仿宋_GB2312" w:cs="Times New Roman"/>
                <w:bCs/>
                <w:color w:val="auto"/>
                <w:sz w:val="24"/>
                <w:shd w:val="clear" w:color="auto" w:fill="auto"/>
                <w:lang w:eastAsia="zh-CN"/>
              </w:rPr>
              <w:t>行为</w:t>
            </w:r>
          </w:p>
        </w:tc>
        <w:tc>
          <w:tcPr>
            <w:tcW w:w="2374" w:type="dxa"/>
            <w:vAlign w:val="center"/>
          </w:tcPr>
          <w:p>
            <w:pPr>
              <w:autoSpaceDN w:val="0"/>
              <w:jc w:val="center"/>
              <w:textAlignment w:val="center"/>
              <w:rPr>
                <w:rFonts w:hint="default" w:ascii="Times New Roman" w:hAnsi="Times New Roman" w:eastAsia="仿宋_GB2312" w:cs="Times New Roman"/>
                <w:bCs/>
                <w:color w:val="auto"/>
                <w:sz w:val="24"/>
                <w:shd w:val="clear" w:color="auto" w:fill="auto"/>
              </w:rPr>
            </w:pPr>
            <w:r>
              <w:rPr>
                <w:rFonts w:hint="default" w:ascii="Times New Roman" w:hAnsi="Times New Roman" w:eastAsia="仿宋_GB2312" w:cs="Times New Roman"/>
                <w:bCs/>
                <w:color w:val="auto"/>
                <w:sz w:val="24"/>
                <w:shd w:val="clear" w:color="auto" w:fill="auto"/>
              </w:rPr>
              <w:t>加分分值/等级评定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7" w:type="dxa"/>
            <w:vAlign w:val="center"/>
          </w:tcPr>
          <w:p>
            <w:pPr>
              <w:widowControl/>
              <w:jc w:val="center"/>
              <w:rPr>
                <w:rFonts w:hint="default" w:ascii="Times New Roman" w:hAnsi="Times New Roman" w:eastAsia="仿宋_GB2312" w:cs="Times New Roman"/>
                <w:bCs/>
                <w:color w:val="auto"/>
                <w:kern w:val="0"/>
                <w:sz w:val="20"/>
                <w:szCs w:val="20"/>
                <w:shd w:val="clear" w:color="auto" w:fill="auto"/>
              </w:rPr>
            </w:pPr>
            <w:r>
              <w:rPr>
                <w:rFonts w:hint="default" w:ascii="Times New Roman" w:hAnsi="Times New Roman" w:eastAsia="仿宋_GB2312" w:cs="Times New Roman"/>
                <w:bCs/>
                <w:color w:val="auto"/>
                <w:kern w:val="0"/>
                <w:sz w:val="20"/>
                <w:szCs w:val="20"/>
                <w:shd w:val="clear" w:color="auto" w:fill="auto"/>
              </w:rPr>
              <w:t>1</w:t>
            </w:r>
          </w:p>
        </w:tc>
        <w:tc>
          <w:tcPr>
            <w:tcW w:w="6896" w:type="dxa"/>
            <w:vAlign w:val="center"/>
          </w:tcPr>
          <w:p>
            <w:pPr>
              <w:widowControl/>
              <w:rPr>
                <w:rFonts w:hint="eastAsia" w:ascii="Times New Roman" w:hAnsi="Times New Roman" w:eastAsia="仿宋_GB2312" w:cs="Times New Roman"/>
                <w:bCs/>
                <w:color w:val="auto"/>
                <w:kern w:val="0"/>
                <w:sz w:val="20"/>
                <w:szCs w:val="20"/>
                <w:shd w:val="clear" w:color="auto" w:fill="auto"/>
                <w:lang w:eastAsia="zh-CN"/>
              </w:rPr>
            </w:pPr>
            <w:r>
              <w:rPr>
                <w:rFonts w:hint="default" w:ascii="Times New Roman" w:hAnsi="Times New Roman" w:eastAsia="仿宋_GB2312" w:cs="Times New Roman"/>
                <w:bCs/>
                <w:color w:val="auto"/>
                <w:kern w:val="0"/>
                <w:sz w:val="20"/>
                <w:szCs w:val="20"/>
                <w:shd w:val="clear" w:color="auto" w:fill="auto"/>
                <w:lang w:val="en-US" w:eastAsia="zh-CN"/>
              </w:rPr>
              <w:t>本评价年度之前2年内或本评价年度内获得</w:t>
            </w:r>
            <w:r>
              <w:rPr>
                <w:rFonts w:hint="default" w:ascii="Times New Roman" w:hAnsi="Times New Roman" w:eastAsia="仿宋_GB2312" w:cs="Times New Roman"/>
                <w:bCs/>
                <w:color w:val="auto"/>
                <w:kern w:val="0"/>
                <w:sz w:val="20"/>
                <w:szCs w:val="20"/>
                <w:shd w:val="clear" w:color="auto" w:fill="auto"/>
              </w:rPr>
              <w:t>国务院交通运输主管部门认定的表彰奖励</w:t>
            </w:r>
            <w:r>
              <w:rPr>
                <w:rFonts w:hint="eastAsia" w:eastAsia="仿宋_GB2312" w:cs="Times New Roman"/>
                <w:bCs/>
                <w:color w:val="auto"/>
                <w:kern w:val="0"/>
                <w:sz w:val="20"/>
                <w:szCs w:val="20"/>
                <w:shd w:val="clear" w:color="auto" w:fill="auto"/>
                <w:lang w:eastAsia="zh-CN"/>
              </w:rPr>
              <w:t>。</w:t>
            </w:r>
          </w:p>
        </w:tc>
        <w:tc>
          <w:tcPr>
            <w:tcW w:w="2374" w:type="dxa"/>
            <w:vAlign w:val="center"/>
          </w:tcPr>
          <w:p>
            <w:pPr>
              <w:widowControl/>
              <w:jc w:val="center"/>
              <w:rPr>
                <w:rFonts w:hint="default" w:ascii="Times New Roman" w:hAnsi="Times New Roman" w:eastAsia="仿宋_GB2312" w:cs="Times New Roman"/>
                <w:bCs/>
                <w:color w:val="auto"/>
                <w:kern w:val="0"/>
                <w:sz w:val="20"/>
                <w:szCs w:val="20"/>
                <w:shd w:val="clear" w:color="auto" w:fill="auto"/>
              </w:rPr>
            </w:pPr>
            <w:r>
              <w:rPr>
                <w:rFonts w:hint="default" w:ascii="Times New Roman" w:hAnsi="Times New Roman" w:eastAsia="仿宋_GB2312" w:cs="Times New Roman"/>
                <w:bCs/>
                <w:color w:val="auto"/>
                <w:kern w:val="0"/>
                <w:sz w:val="20"/>
                <w:szCs w:val="20"/>
                <w:shd w:val="clear" w:color="auto" w:fill="auto"/>
                <w:lang w:val="en-US" w:eastAsia="zh-CN"/>
              </w:rPr>
              <w:t>3分</w:t>
            </w:r>
            <w:r>
              <w:rPr>
                <w:rFonts w:hint="default" w:ascii="Times New Roman" w:hAnsi="Times New Roman" w:eastAsia="仿宋_GB2312" w:cs="Times New Roman"/>
                <w:bCs/>
                <w:color w:val="auto"/>
                <w:kern w:val="0"/>
                <w:sz w:val="20"/>
                <w:szCs w:val="20"/>
                <w:shd w:val="clear" w:color="auto" w:fill="auto"/>
              </w:rPr>
              <w:t>/良好信用从业人员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7" w:type="dxa"/>
            <w:vAlign w:val="center"/>
          </w:tcPr>
          <w:p>
            <w:pPr>
              <w:widowControl/>
              <w:jc w:val="center"/>
              <w:rPr>
                <w:rFonts w:hint="default" w:ascii="Times New Roman" w:hAnsi="Times New Roman" w:eastAsia="仿宋_GB2312" w:cs="Times New Roman"/>
                <w:bCs/>
                <w:color w:val="auto"/>
                <w:kern w:val="0"/>
                <w:sz w:val="20"/>
                <w:szCs w:val="20"/>
                <w:shd w:val="clear" w:color="auto" w:fill="auto"/>
              </w:rPr>
            </w:pPr>
            <w:r>
              <w:rPr>
                <w:rFonts w:hint="default" w:ascii="Times New Roman" w:hAnsi="Times New Roman" w:eastAsia="仿宋_GB2312" w:cs="Times New Roman"/>
                <w:bCs/>
                <w:color w:val="auto"/>
                <w:kern w:val="0"/>
                <w:sz w:val="20"/>
                <w:szCs w:val="20"/>
                <w:shd w:val="clear" w:color="auto" w:fill="auto"/>
              </w:rPr>
              <w:t>2</w:t>
            </w:r>
          </w:p>
        </w:tc>
        <w:tc>
          <w:tcPr>
            <w:tcW w:w="6896" w:type="dxa"/>
            <w:vAlign w:val="center"/>
          </w:tcPr>
          <w:p>
            <w:pPr>
              <w:widowControl/>
              <w:rPr>
                <w:rFonts w:hint="eastAsia" w:ascii="Times New Roman" w:hAnsi="Times New Roman" w:eastAsia="仿宋_GB2312" w:cs="Times New Roman"/>
                <w:bCs/>
                <w:color w:val="auto"/>
                <w:kern w:val="0"/>
                <w:sz w:val="20"/>
                <w:szCs w:val="20"/>
                <w:shd w:val="clear" w:color="auto" w:fill="auto"/>
                <w:lang w:eastAsia="zh-CN"/>
              </w:rPr>
            </w:pPr>
            <w:r>
              <w:rPr>
                <w:rFonts w:hint="default" w:ascii="Times New Roman" w:hAnsi="Times New Roman" w:eastAsia="仿宋_GB2312" w:cs="Times New Roman"/>
                <w:bCs/>
                <w:color w:val="auto"/>
                <w:kern w:val="0"/>
                <w:sz w:val="20"/>
                <w:szCs w:val="20"/>
                <w:shd w:val="clear" w:color="auto" w:fill="auto"/>
                <w:lang w:val="en-US" w:eastAsia="zh-CN"/>
              </w:rPr>
              <w:t>本评价年度之前2年内或本评价年度内获得天津市交通运输主管部门、</w:t>
            </w:r>
            <w:r>
              <w:rPr>
                <w:rFonts w:hint="default" w:ascii="Times New Roman" w:hAnsi="Times New Roman" w:eastAsia="仿宋_GB2312" w:cs="Times New Roman"/>
                <w:bCs/>
                <w:color w:val="auto"/>
                <w:kern w:val="0"/>
                <w:sz w:val="20"/>
                <w:szCs w:val="20"/>
                <w:shd w:val="clear" w:color="auto" w:fill="auto"/>
              </w:rPr>
              <w:t>天津市港口</w:t>
            </w:r>
            <w:r>
              <w:rPr>
                <w:rFonts w:hint="eastAsia" w:eastAsia="仿宋_GB2312" w:cs="Times New Roman"/>
                <w:bCs/>
                <w:color w:val="auto"/>
                <w:kern w:val="0"/>
                <w:sz w:val="20"/>
                <w:szCs w:val="20"/>
                <w:shd w:val="clear" w:color="auto" w:fill="auto"/>
                <w:lang w:eastAsia="zh-CN"/>
              </w:rPr>
              <w:t>行政</w:t>
            </w:r>
            <w:r>
              <w:rPr>
                <w:rFonts w:hint="default" w:ascii="Times New Roman" w:hAnsi="Times New Roman" w:eastAsia="仿宋_GB2312" w:cs="Times New Roman"/>
                <w:bCs/>
                <w:color w:val="auto"/>
                <w:kern w:val="0"/>
                <w:sz w:val="20"/>
                <w:szCs w:val="20"/>
                <w:shd w:val="clear" w:color="auto" w:fill="auto"/>
              </w:rPr>
              <w:t>管理部门认定的表彰奖励</w:t>
            </w:r>
            <w:r>
              <w:rPr>
                <w:rFonts w:hint="eastAsia" w:eastAsia="仿宋_GB2312" w:cs="Times New Roman"/>
                <w:bCs/>
                <w:color w:val="auto"/>
                <w:kern w:val="0"/>
                <w:sz w:val="20"/>
                <w:szCs w:val="20"/>
                <w:shd w:val="clear" w:color="auto" w:fill="auto"/>
                <w:lang w:eastAsia="zh-CN"/>
              </w:rPr>
              <w:t>。</w:t>
            </w:r>
          </w:p>
        </w:tc>
        <w:tc>
          <w:tcPr>
            <w:tcW w:w="2374" w:type="dxa"/>
            <w:vAlign w:val="center"/>
          </w:tcPr>
          <w:p>
            <w:pPr>
              <w:widowControl/>
              <w:jc w:val="center"/>
              <w:rPr>
                <w:rFonts w:hint="default" w:ascii="Times New Roman" w:hAnsi="Times New Roman" w:eastAsia="仿宋_GB2312" w:cs="Times New Roman"/>
                <w:bCs/>
                <w:color w:val="auto"/>
                <w:kern w:val="0"/>
                <w:sz w:val="20"/>
                <w:szCs w:val="20"/>
                <w:shd w:val="clear" w:color="auto" w:fill="auto"/>
              </w:rPr>
            </w:pPr>
            <w:r>
              <w:rPr>
                <w:rFonts w:hint="default" w:ascii="Times New Roman" w:hAnsi="Times New Roman" w:eastAsia="仿宋_GB2312" w:cs="Times New Roman"/>
                <w:bCs/>
                <w:color w:val="auto"/>
                <w:kern w:val="0"/>
                <w:sz w:val="20"/>
                <w:szCs w:val="20"/>
                <w:shd w:val="clear" w:color="auto" w:fill="auto"/>
                <w:lang w:val="en-US" w:eastAsia="zh-CN"/>
              </w:rPr>
              <w:t>2分</w:t>
            </w:r>
            <w:r>
              <w:rPr>
                <w:rFonts w:hint="default" w:ascii="Times New Roman" w:hAnsi="Times New Roman" w:eastAsia="仿宋_GB2312" w:cs="Times New Roman"/>
                <w:bCs/>
                <w:color w:val="auto"/>
                <w:kern w:val="0"/>
                <w:sz w:val="20"/>
                <w:szCs w:val="20"/>
                <w:shd w:val="clear" w:color="auto" w:fill="auto"/>
              </w:rPr>
              <w:t>/良好信用从业人员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37" w:type="dxa"/>
            <w:vAlign w:val="center"/>
          </w:tcPr>
          <w:p>
            <w:pPr>
              <w:widowControl/>
              <w:jc w:val="center"/>
              <w:rPr>
                <w:rFonts w:hint="default" w:ascii="Times New Roman" w:hAnsi="Times New Roman" w:eastAsia="仿宋_GB2312" w:cs="Times New Roman"/>
                <w:bCs/>
                <w:color w:val="auto"/>
                <w:kern w:val="0"/>
                <w:sz w:val="20"/>
                <w:szCs w:val="20"/>
                <w:shd w:val="clear" w:color="auto" w:fill="auto"/>
              </w:rPr>
            </w:pPr>
            <w:r>
              <w:rPr>
                <w:rFonts w:hint="default" w:ascii="Times New Roman" w:hAnsi="Times New Roman" w:eastAsia="仿宋_GB2312" w:cs="Times New Roman"/>
                <w:bCs/>
                <w:color w:val="auto"/>
                <w:kern w:val="0"/>
                <w:sz w:val="20"/>
                <w:szCs w:val="20"/>
                <w:shd w:val="clear" w:color="auto" w:fill="auto"/>
              </w:rPr>
              <w:t>3</w:t>
            </w:r>
          </w:p>
        </w:tc>
        <w:tc>
          <w:tcPr>
            <w:tcW w:w="6896" w:type="dxa"/>
            <w:vAlign w:val="center"/>
          </w:tcPr>
          <w:p>
            <w:pPr>
              <w:widowControl/>
              <w:rPr>
                <w:rFonts w:hint="eastAsia" w:ascii="Times New Roman" w:hAnsi="Times New Roman" w:eastAsia="仿宋_GB2312" w:cs="Times New Roman"/>
                <w:bCs/>
                <w:color w:val="auto"/>
                <w:kern w:val="0"/>
                <w:sz w:val="20"/>
                <w:szCs w:val="20"/>
                <w:shd w:val="clear" w:color="auto" w:fill="auto"/>
                <w:lang w:eastAsia="zh-CN"/>
              </w:rPr>
            </w:pPr>
            <w:r>
              <w:rPr>
                <w:rFonts w:hint="default" w:ascii="Times New Roman" w:hAnsi="Times New Roman" w:eastAsia="仿宋_GB2312" w:cs="Times New Roman"/>
                <w:bCs/>
                <w:color w:val="auto"/>
                <w:kern w:val="0"/>
                <w:sz w:val="20"/>
                <w:szCs w:val="20"/>
                <w:shd w:val="clear" w:color="auto" w:fill="auto"/>
                <w:lang w:val="en-US" w:eastAsia="zh-CN"/>
              </w:rPr>
              <w:t>本评价年度内获得</w:t>
            </w:r>
            <w:r>
              <w:rPr>
                <w:rFonts w:hint="default" w:ascii="Times New Roman" w:hAnsi="Times New Roman" w:eastAsia="仿宋_GB2312" w:cs="Times New Roman"/>
                <w:bCs/>
                <w:color w:val="auto"/>
                <w:kern w:val="0"/>
                <w:sz w:val="20"/>
                <w:szCs w:val="20"/>
                <w:shd w:val="clear" w:color="auto" w:fill="auto"/>
              </w:rPr>
              <w:t>全国性港口行业</w:t>
            </w:r>
            <w:r>
              <w:rPr>
                <w:rFonts w:hint="default" w:ascii="Times New Roman" w:hAnsi="Times New Roman" w:eastAsia="仿宋_GB2312" w:cs="Times New Roman"/>
                <w:bCs/>
                <w:color w:val="auto"/>
                <w:kern w:val="0"/>
                <w:sz w:val="20"/>
                <w:szCs w:val="20"/>
                <w:shd w:val="clear" w:color="auto" w:fill="auto"/>
                <w:lang w:val="en-US" w:eastAsia="zh-CN"/>
              </w:rPr>
              <w:t>社会组织</w:t>
            </w:r>
            <w:r>
              <w:rPr>
                <w:rFonts w:hint="default" w:ascii="Times New Roman" w:hAnsi="Times New Roman" w:eastAsia="仿宋_GB2312" w:cs="Times New Roman"/>
                <w:bCs/>
                <w:color w:val="auto"/>
                <w:kern w:val="0"/>
                <w:sz w:val="20"/>
                <w:szCs w:val="20"/>
                <w:shd w:val="clear" w:color="auto" w:fill="auto"/>
              </w:rPr>
              <w:t>的表彰奖励</w:t>
            </w:r>
            <w:r>
              <w:rPr>
                <w:rFonts w:hint="eastAsia" w:eastAsia="仿宋_GB2312" w:cs="Times New Roman"/>
                <w:bCs/>
                <w:color w:val="auto"/>
                <w:kern w:val="0"/>
                <w:sz w:val="20"/>
                <w:szCs w:val="20"/>
                <w:shd w:val="clear" w:color="auto" w:fill="auto"/>
                <w:lang w:eastAsia="zh-CN"/>
              </w:rPr>
              <w:t>。</w:t>
            </w:r>
          </w:p>
        </w:tc>
        <w:tc>
          <w:tcPr>
            <w:tcW w:w="2374" w:type="dxa"/>
            <w:vAlign w:val="center"/>
          </w:tcPr>
          <w:p>
            <w:pPr>
              <w:widowControl/>
              <w:jc w:val="center"/>
              <w:rPr>
                <w:rFonts w:hint="default" w:ascii="Times New Roman" w:hAnsi="Times New Roman" w:eastAsia="仿宋_GB2312" w:cs="Times New Roman"/>
                <w:bCs/>
                <w:color w:val="auto"/>
                <w:kern w:val="0"/>
                <w:sz w:val="20"/>
                <w:szCs w:val="20"/>
                <w:shd w:val="clear" w:color="auto" w:fill="auto"/>
              </w:rPr>
            </w:pPr>
            <w:r>
              <w:rPr>
                <w:rFonts w:hint="default" w:ascii="Times New Roman" w:hAnsi="Times New Roman" w:eastAsia="仿宋_GB2312" w:cs="Times New Roman"/>
                <w:bCs/>
                <w:color w:val="auto"/>
                <w:kern w:val="0"/>
                <w:sz w:val="20"/>
                <w:szCs w:val="20"/>
                <w:shd w:val="clear" w:color="auto" w:fill="auto"/>
                <w:lang w:val="en-US" w:eastAsia="zh-CN"/>
              </w:rPr>
              <w:t>1分</w:t>
            </w:r>
            <w:r>
              <w:rPr>
                <w:rFonts w:hint="default" w:ascii="Times New Roman" w:hAnsi="Times New Roman" w:eastAsia="仿宋_GB2312" w:cs="Times New Roman"/>
                <w:bCs/>
                <w:color w:val="auto"/>
                <w:kern w:val="0"/>
                <w:sz w:val="20"/>
                <w:szCs w:val="20"/>
                <w:shd w:val="clear" w:color="auto" w:fill="auto"/>
              </w:rPr>
              <w:t>/良好信用从业人员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7" w:type="dxa"/>
            <w:vAlign w:val="center"/>
          </w:tcPr>
          <w:p>
            <w:pPr>
              <w:widowControl/>
              <w:jc w:val="center"/>
              <w:rPr>
                <w:rFonts w:hint="default" w:ascii="Times New Roman" w:hAnsi="Times New Roman" w:eastAsia="仿宋_GB2312" w:cs="Times New Roman"/>
                <w:bCs/>
                <w:color w:val="auto"/>
                <w:kern w:val="0"/>
                <w:sz w:val="20"/>
                <w:szCs w:val="20"/>
                <w:shd w:val="clear" w:color="auto" w:fill="auto"/>
              </w:rPr>
            </w:pPr>
            <w:r>
              <w:rPr>
                <w:rFonts w:hint="default" w:ascii="Times New Roman" w:hAnsi="Times New Roman" w:eastAsia="仿宋_GB2312" w:cs="Times New Roman"/>
                <w:bCs/>
                <w:color w:val="auto"/>
                <w:kern w:val="0"/>
                <w:sz w:val="20"/>
                <w:szCs w:val="20"/>
                <w:shd w:val="clear" w:color="auto" w:fill="auto"/>
              </w:rPr>
              <w:t>4</w:t>
            </w:r>
          </w:p>
        </w:tc>
        <w:tc>
          <w:tcPr>
            <w:tcW w:w="6896" w:type="dxa"/>
            <w:vAlign w:val="center"/>
          </w:tcPr>
          <w:p>
            <w:pPr>
              <w:widowControl/>
              <w:rPr>
                <w:rFonts w:hint="eastAsia" w:ascii="Times New Roman" w:hAnsi="Times New Roman" w:eastAsia="仿宋_GB2312" w:cs="Times New Roman"/>
                <w:bCs/>
                <w:color w:val="auto"/>
                <w:kern w:val="0"/>
                <w:sz w:val="20"/>
                <w:szCs w:val="20"/>
                <w:shd w:val="clear" w:color="auto" w:fill="auto"/>
                <w:lang w:eastAsia="zh-CN"/>
              </w:rPr>
            </w:pPr>
            <w:r>
              <w:rPr>
                <w:rFonts w:hint="default" w:ascii="Times New Roman" w:hAnsi="Times New Roman" w:eastAsia="仿宋_GB2312" w:cs="Times New Roman"/>
                <w:bCs/>
                <w:color w:val="auto"/>
                <w:kern w:val="0"/>
                <w:sz w:val="20"/>
                <w:szCs w:val="20"/>
                <w:shd w:val="clear" w:color="auto" w:fill="auto"/>
                <w:lang w:val="en-US" w:eastAsia="zh-CN"/>
              </w:rPr>
              <w:t>本评价年度内获得</w:t>
            </w:r>
            <w:r>
              <w:rPr>
                <w:rFonts w:hint="default" w:ascii="Times New Roman" w:hAnsi="Times New Roman" w:eastAsia="仿宋_GB2312" w:cs="Times New Roman"/>
                <w:bCs/>
                <w:color w:val="auto"/>
                <w:kern w:val="0"/>
                <w:sz w:val="20"/>
                <w:szCs w:val="20"/>
                <w:shd w:val="clear" w:color="auto" w:fill="auto"/>
              </w:rPr>
              <w:t>天津市港口行业</w:t>
            </w:r>
            <w:r>
              <w:rPr>
                <w:rFonts w:hint="default" w:ascii="Times New Roman" w:hAnsi="Times New Roman" w:eastAsia="仿宋_GB2312" w:cs="Times New Roman"/>
                <w:bCs/>
                <w:color w:val="auto"/>
                <w:kern w:val="0"/>
                <w:sz w:val="20"/>
                <w:szCs w:val="20"/>
                <w:shd w:val="clear" w:color="auto" w:fill="auto"/>
                <w:lang w:val="en-US" w:eastAsia="zh-CN"/>
              </w:rPr>
              <w:t>社会组织</w:t>
            </w:r>
            <w:r>
              <w:rPr>
                <w:rFonts w:hint="default" w:ascii="Times New Roman" w:hAnsi="Times New Roman" w:eastAsia="仿宋_GB2312" w:cs="Times New Roman"/>
                <w:bCs/>
                <w:color w:val="auto"/>
                <w:kern w:val="0"/>
                <w:sz w:val="20"/>
                <w:szCs w:val="20"/>
                <w:shd w:val="clear" w:color="auto" w:fill="auto"/>
              </w:rPr>
              <w:t>的表彰奖励</w:t>
            </w:r>
            <w:r>
              <w:rPr>
                <w:rFonts w:hint="eastAsia" w:eastAsia="仿宋_GB2312" w:cs="Times New Roman"/>
                <w:bCs/>
                <w:color w:val="auto"/>
                <w:kern w:val="0"/>
                <w:sz w:val="20"/>
                <w:szCs w:val="20"/>
                <w:shd w:val="clear" w:color="auto" w:fill="auto"/>
                <w:lang w:eastAsia="zh-CN"/>
              </w:rPr>
              <w:t>。</w:t>
            </w:r>
          </w:p>
        </w:tc>
        <w:tc>
          <w:tcPr>
            <w:tcW w:w="2374" w:type="dxa"/>
            <w:vAlign w:val="center"/>
          </w:tcPr>
          <w:p>
            <w:pPr>
              <w:widowControl/>
              <w:jc w:val="center"/>
              <w:rPr>
                <w:rFonts w:hint="default" w:ascii="Times New Roman" w:hAnsi="Times New Roman" w:eastAsia="仿宋_GB2312" w:cs="Times New Roman"/>
                <w:bCs/>
                <w:color w:val="auto"/>
                <w:kern w:val="0"/>
                <w:sz w:val="20"/>
                <w:szCs w:val="20"/>
                <w:shd w:val="clear" w:color="auto" w:fill="auto"/>
              </w:rPr>
            </w:pPr>
            <w:r>
              <w:rPr>
                <w:rFonts w:hint="default" w:ascii="Times New Roman" w:hAnsi="Times New Roman" w:eastAsia="仿宋_GB2312" w:cs="Times New Roman"/>
                <w:bCs/>
                <w:color w:val="auto"/>
                <w:kern w:val="0"/>
                <w:sz w:val="20"/>
                <w:szCs w:val="20"/>
                <w:shd w:val="clear" w:color="auto" w:fill="auto"/>
                <w:lang w:val="en-US" w:eastAsia="zh-CN"/>
              </w:rPr>
              <w:t>0.5分</w:t>
            </w:r>
            <w:r>
              <w:rPr>
                <w:rFonts w:hint="default" w:ascii="Times New Roman" w:hAnsi="Times New Roman" w:eastAsia="仿宋_GB2312" w:cs="Times New Roman"/>
                <w:bCs/>
                <w:color w:val="auto"/>
                <w:kern w:val="0"/>
                <w:sz w:val="20"/>
                <w:szCs w:val="20"/>
                <w:shd w:val="clear" w:color="auto" w:fill="auto"/>
              </w:rPr>
              <w:t>/良好信用从业人员</w:t>
            </w:r>
          </w:p>
        </w:tc>
      </w:tr>
    </w:tbl>
    <w:p>
      <w:pPr>
        <w:widowControl/>
        <w:spacing w:before="62" w:beforeLines="20" w:after="218" w:afterLines="70"/>
        <w:jc w:val="center"/>
        <w:outlineLvl w:val="0"/>
        <w:rPr>
          <w:rFonts w:hint="default" w:ascii="Times New Roman" w:hAnsi="Times New Roman" w:eastAsia="仿宋_GB2312" w:cs="Times New Roman"/>
          <w:color w:val="auto"/>
          <w:sz w:val="32"/>
          <w:szCs w:val="32"/>
          <w:shd w:val="clear" w:color="auto" w:fill="auto"/>
        </w:rPr>
      </w:pPr>
      <w:r>
        <w:rPr>
          <w:rFonts w:hint="default" w:ascii="Times New Roman" w:hAnsi="Times New Roman" w:eastAsia="仿宋_GB2312" w:cs="Times New Roman"/>
          <w:color w:val="auto"/>
          <w:kern w:val="0"/>
          <w:sz w:val="32"/>
          <w:szCs w:val="32"/>
          <w:shd w:val="clear" w:color="auto" w:fill="auto"/>
        </w:rPr>
        <w:br w:type="page"/>
      </w:r>
      <w:r>
        <w:rPr>
          <w:rFonts w:hint="default" w:ascii="Times New Roman" w:hAnsi="Times New Roman" w:eastAsia="仿宋_GB2312" w:cs="Times New Roman"/>
          <w:color w:val="auto"/>
          <w:kern w:val="0"/>
          <w:sz w:val="32"/>
          <w:szCs w:val="32"/>
          <w:shd w:val="clear" w:color="auto" w:fill="auto"/>
        </w:rPr>
        <w:t>天津市港口经营市场领域经营人和从业人员信用评价评分标准</w:t>
      </w:r>
      <w:r>
        <w:rPr>
          <w:rFonts w:hint="default" w:ascii="Times New Roman" w:hAnsi="Times New Roman" w:eastAsia="方正小标宋简体" w:cs="Times New Roman"/>
          <w:color w:val="auto"/>
          <w:sz w:val="32"/>
          <w:szCs w:val="32"/>
          <w:shd w:val="clear" w:color="auto" w:fill="auto"/>
        </w:rPr>
        <mc:AlternateContent>
          <mc:Choice Requires="wps">
            <w:drawing>
              <wp:anchor distT="0" distB="0" distL="114300" distR="114300" simplePos="0" relativeHeight="251661312" behindDoc="0" locked="0" layoutInCell="1" allowOverlap="1">
                <wp:simplePos x="0" y="0"/>
                <wp:positionH relativeFrom="column">
                  <wp:posOffset>-287655</wp:posOffset>
                </wp:positionH>
                <wp:positionV relativeFrom="paragraph">
                  <wp:posOffset>5142865</wp:posOffset>
                </wp:positionV>
                <wp:extent cx="400050" cy="561975"/>
                <wp:effectExtent l="6350" t="7620" r="12700" b="11430"/>
                <wp:wrapNone/>
                <wp:docPr id="3" name="文本框 26"/>
                <wp:cNvGraphicFramePr/>
                <a:graphic xmlns:a="http://schemas.openxmlformats.org/drawingml/2006/main">
                  <a:graphicData uri="http://schemas.microsoft.com/office/word/2010/wordprocessingShape">
                    <wps:wsp>
                      <wps:cNvSpPr txBox="true">
                        <a:spLocks noChangeArrowheads="true"/>
                      </wps:cNvSpPr>
                      <wps:spPr bwMode="auto">
                        <a:xfrm>
                          <a:off x="0" y="0"/>
                          <a:ext cx="400050" cy="561975"/>
                        </a:xfrm>
                        <a:prstGeom prst="rect">
                          <a:avLst/>
                        </a:prstGeom>
                        <a:solidFill>
                          <a:srgbClr val="FFFFFF"/>
                        </a:solidFill>
                        <a:ln w="9525" cmpd="sng">
                          <a:solidFill>
                            <a:srgbClr val="FFFFFF"/>
                          </a:solidFill>
                          <a:miter lim="800000"/>
                        </a:ln>
                      </wps:spPr>
                      <wps:txbx>
                        <w:txbxContent>
                          <w:p>
                            <w:pPr>
                              <w:pStyle w:val="4"/>
                              <w:rPr>
                                <w:rStyle w:val="10"/>
                                <w:rFonts w:ascii="宋体" w:hAnsi="宋体"/>
                                <w:sz w:val="28"/>
                                <w:szCs w:val="28"/>
                              </w:rPr>
                            </w:pPr>
                          </w:p>
                          <w:p>
                            <w:pPr>
                              <w:rPr>
                                <w:rFonts w:ascii="Calibri" w:hAnsi="Calibri"/>
                                <w:szCs w:val="22"/>
                              </w:rPr>
                            </w:pPr>
                          </w:p>
                        </w:txbxContent>
                      </wps:txbx>
                      <wps:bodyPr rot="0" vert="eaVert" wrap="square" lIns="91440" tIns="45720" rIns="91440" bIns="45720" anchor="t" anchorCtr="false" upright="true">
                        <a:noAutofit/>
                      </wps:bodyPr>
                    </wps:wsp>
                  </a:graphicData>
                </a:graphic>
              </wp:anchor>
            </w:drawing>
          </mc:Choice>
          <mc:Fallback>
            <w:pict>
              <v:shape id="文本框 26" o:spid="_x0000_s1026" o:spt="202" type="#_x0000_t202" style="position:absolute;left:0pt;margin-left:-22.65pt;margin-top:404.95pt;height:44.25pt;width:31.5pt;z-index:251661312;mso-width-relative:page;mso-height-relative:page;" fillcolor="#FFFFFF" filled="t" stroked="t" coordsize="21600,21600" o:gfxdata="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FgAAAGRycy9QSwECFAAUAAAACACHTuJASMFKtNYAAAAKAQAADwAAAAAAAAAB&#10;ACAAAAA4AAAAZHJzL2Rvd25yZXYueG1sUEsBAhQAFAAAAAgAh07iQOlyHiA1AgAAUwQAAA4AAAAA&#10;AAAAAQAgAAAAOwEAAGRycy9lMm9Eb2MueG1sUEsFBgAAAAAGAAYAWQEAAOIFAAAAAA==&#10;">
                <v:fill on="t" focussize="0,0"/>
                <v:stroke color="#FFFFFF" miterlimit="8" joinstyle="miter"/>
                <v:imagedata o:title=""/>
                <o:lock v:ext="edit" aspectratio="f"/>
                <v:textbox style="layout-flow:vertical-ideographic;">
                  <w:txbxContent>
                    <w:p>
                      <w:pPr>
                        <w:pStyle w:val="4"/>
                        <w:rPr>
                          <w:rStyle w:val="10"/>
                          <w:rFonts w:ascii="宋体" w:hAnsi="宋体"/>
                          <w:sz w:val="28"/>
                          <w:szCs w:val="28"/>
                        </w:rPr>
                      </w:pPr>
                    </w:p>
                    <w:p>
                      <w:pPr>
                        <w:rPr>
                          <w:rFonts w:ascii="Calibri" w:hAnsi="Calibri"/>
                          <w:szCs w:val="22"/>
                        </w:rPr>
                      </w:pPr>
                    </w:p>
                  </w:txbxContent>
                </v:textbox>
              </v:shape>
            </w:pict>
          </mc:Fallback>
        </mc:AlternateContent>
      </w:r>
      <w:r>
        <w:rPr>
          <w:rFonts w:hint="default" w:ascii="Times New Roman" w:hAnsi="Times New Roman" w:eastAsia="仿宋_GB2312" w:cs="Times New Roman"/>
          <w:color w:val="auto"/>
          <w:kern w:val="0"/>
          <w:sz w:val="32"/>
          <w:szCs w:val="32"/>
          <w:shd w:val="clear" w:color="auto" w:fill="auto"/>
        </w:rPr>
        <w:t>—</w:t>
      </w:r>
      <w:r>
        <w:rPr>
          <w:rFonts w:hint="default" w:ascii="Times New Roman" w:hAnsi="Times New Roman" w:eastAsia="仿宋_GB2312" w:cs="Times New Roman"/>
          <w:color w:val="auto"/>
          <w:kern w:val="0"/>
          <w:sz w:val="32"/>
          <w:szCs w:val="32"/>
          <w:shd w:val="clear" w:color="auto" w:fill="auto"/>
          <w:lang w:val="en-US" w:eastAsia="zh-CN"/>
        </w:rPr>
        <w:t>港口</w:t>
      </w:r>
      <w:r>
        <w:rPr>
          <w:rFonts w:hint="default" w:ascii="Times New Roman" w:hAnsi="Times New Roman" w:eastAsia="仿宋_GB2312" w:cs="Times New Roman"/>
          <w:color w:val="auto"/>
          <w:sz w:val="32"/>
          <w:szCs w:val="32"/>
          <w:shd w:val="clear" w:color="auto" w:fill="auto"/>
        </w:rPr>
        <w:t>经营人信用评价评分标准</w:t>
      </w:r>
    </w:p>
    <w:tbl>
      <w:tblPr>
        <w:tblStyle w:val="7"/>
        <w:tblW w:w="13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1539"/>
        <w:gridCol w:w="7425"/>
        <w:gridCol w:w="1425"/>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426"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eastAsia="zh-CN"/>
              </w:rPr>
            </w:pPr>
            <w:r>
              <w:rPr>
                <w:rFonts w:hint="default" w:ascii="Times New Roman" w:hAnsi="Times New Roman" w:eastAsia="仿宋_GB2312" w:cs="Times New Roman"/>
                <w:bCs/>
                <w:color w:val="auto"/>
                <w:sz w:val="20"/>
                <w:szCs w:val="20"/>
                <w:shd w:val="clear" w:color="auto" w:fill="auto"/>
                <w:lang w:val="en-US" w:eastAsia="zh-CN"/>
              </w:rPr>
              <w:t>行为分类</w:t>
            </w:r>
          </w:p>
        </w:tc>
        <w:tc>
          <w:tcPr>
            <w:tcW w:w="1539" w:type="dxa"/>
            <w:vAlign w:val="center"/>
          </w:tcPr>
          <w:p>
            <w:pPr>
              <w:autoSpaceDN w:val="0"/>
              <w:jc w:val="center"/>
              <w:textAlignment w:val="center"/>
              <w:rPr>
                <w:rFonts w:hint="default" w:ascii="Times New Roman" w:hAnsi="Times New Roman" w:eastAsia="仿宋_GB2312" w:cs="Times New Roman"/>
                <w:bCs/>
                <w:color w:val="auto"/>
                <w:kern w:val="2"/>
                <w:sz w:val="20"/>
                <w:szCs w:val="20"/>
                <w:shd w:val="clear" w:color="auto" w:fill="auto"/>
                <w:lang w:val="en-US" w:eastAsia="zh-CN" w:bidi="ar-SA"/>
              </w:rPr>
            </w:pPr>
            <w:r>
              <w:rPr>
                <w:rFonts w:hint="default" w:ascii="Times New Roman" w:hAnsi="Times New Roman" w:eastAsia="仿宋_GB2312" w:cs="Times New Roman"/>
                <w:bCs/>
                <w:color w:val="auto"/>
                <w:sz w:val="20"/>
                <w:szCs w:val="20"/>
                <w:shd w:val="clear" w:color="auto" w:fill="auto"/>
                <w:lang w:val="en-US" w:eastAsia="zh-CN"/>
              </w:rPr>
              <w:t>行为代码</w:t>
            </w:r>
          </w:p>
        </w:tc>
        <w:tc>
          <w:tcPr>
            <w:tcW w:w="7425"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r>
              <w:rPr>
                <w:rFonts w:hint="eastAsia" w:eastAsia="仿宋_GB2312" w:cs="Times New Roman"/>
                <w:bCs/>
                <w:color w:val="auto"/>
                <w:sz w:val="20"/>
                <w:szCs w:val="20"/>
                <w:shd w:val="clear" w:color="auto" w:fill="auto"/>
                <w:lang w:eastAsia="zh-CN"/>
              </w:rPr>
              <w:t>信用</w:t>
            </w:r>
            <w:r>
              <w:rPr>
                <w:rFonts w:hint="default" w:ascii="Times New Roman" w:hAnsi="Times New Roman" w:eastAsia="仿宋_GB2312" w:cs="Times New Roman"/>
                <w:bCs/>
                <w:color w:val="auto"/>
                <w:sz w:val="20"/>
                <w:szCs w:val="20"/>
                <w:shd w:val="clear" w:color="auto" w:fill="auto"/>
              </w:rPr>
              <w:t>行为</w:t>
            </w:r>
          </w:p>
        </w:tc>
        <w:tc>
          <w:tcPr>
            <w:tcW w:w="1425"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eastAsia="zh-CN"/>
              </w:rPr>
            </w:pPr>
            <w:r>
              <w:rPr>
                <w:rFonts w:hint="default" w:ascii="Times New Roman" w:hAnsi="Times New Roman" w:eastAsia="仿宋_GB2312" w:cs="Times New Roman"/>
                <w:bCs/>
                <w:color w:val="auto"/>
                <w:sz w:val="20"/>
                <w:szCs w:val="20"/>
                <w:shd w:val="clear" w:color="auto" w:fill="auto"/>
                <w:lang w:val="en-US" w:eastAsia="zh-CN"/>
              </w:rPr>
              <w:t>行为等级或扣分标准</w:t>
            </w:r>
          </w:p>
        </w:tc>
        <w:tc>
          <w:tcPr>
            <w:tcW w:w="1262"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eastAsia="zh-CN"/>
              </w:rPr>
            </w:pPr>
            <w:r>
              <w:rPr>
                <w:rFonts w:hint="default" w:ascii="Times New Roman" w:hAnsi="Times New Roman" w:eastAsia="仿宋_GB2312" w:cs="Times New Roman"/>
                <w:bCs/>
                <w:color w:val="auto"/>
                <w:sz w:val="20"/>
                <w:szCs w:val="20"/>
                <w:shd w:val="clear" w:color="auto" w:fill="auto"/>
                <w:lang w:val="en-US" w:eastAsia="zh-CN"/>
              </w:rPr>
              <w:t>分数权重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restart"/>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eastAsia="zh-CN"/>
              </w:rPr>
            </w:pPr>
            <w:r>
              <w:rPr>
                <w:rFonts w:hint="default" w:ascii="Times New Roman" w:hAnsi="Times New Roman" w:eastAsia="仿宋_GB2312" w:cs="Times New Roman"/>
                <w:bCs/>
                <w:color w:val="auto"/>
                <w:sz w:val="20"/>
                <w:szCs w:val="20"/>
                <w:shd w:val="clear" w:color="auto" w:fill="auto"/>
                <w:lang w:eastAsia="zh-CN"/>
              </w:rPr>
              <w:t>扣分</w:t>
            </w:r>
            <w:r>
              <w:rPr>
                <w:rFonts w:hint="default" w:ascii="Times New Roman" w:hAnsi="Times New Roman" w:eastAsia="仿宋_GB2312" w:cs="Times New Roman"/>
                <w:bCs/>
                <w:color w:val="auto"/>
                <w:sz w:val="20"/>
                <w:szCs w:val="20"/>
                <w:shd w:val="clear" w:color="auto" w:fill="auto"/>
              </w:rPr>
              <w:t>行为</w:t>
            </w:r>
          </w:p>
        </w:tc>
        <w:tc>
          <w:tcPr>
            <w:tcW w:w="1539" w:type="dxa"/>
            <w:vAlign w:val="center"/>
          </w:tcPr>
          <w:p>
            <w:pPr>
              <w:autoSpaceDN w:val="0"/>
              <w:jc w:val="center"/>
              <w:textAlignment w:val="center"/>
              <w:rPr>
                <w:rFonts w:hint="default" w:ascii="Times New Roman" w:hAnsi="Times New Roman" w:eastAsia="仿宋_GB2312" w:cs="Times New Roman"/>
                <w:bCs/>
                <w:color w:val="auto"/>
                <w:kern w:val="2"/>
                <w:sz w:val="20"/>
                <w:szCs w:val="20"/>
                <w:shd w:val="clear" w:color="auto" w:fill="auto"/>
                <w:lang w:val="en-US" w:eastAsia="zh-CN" w:bidi="ar-SA"/>
              </w:rPr>
            </w:pPr>
            <w:r>
              <w:rPr>
                <w:rFonts w:hint="default" w:ascii="Times New Roman" w:hAnsi="Times New Roman" w:eastAsia="仿宋_GB2312" w:cs="Times New Roman"/>
                <w:bCs/>
                <w:color w:val="auto"/>
                <w:sz w:val="20"/>
                <w:szCs w:val="20"/>
                <w:shd w:val="clear" w:color="auto" w:fill="auto"/>
                <w:lang w:val="en-US" w:eastAsia="zh-CN"/>
              </w:rPr>
              <w:t>GKJYRKF-1</w:t>
            </w:r>
          </w:p>
        </w:tc>
        <w:tc>
          <w:tcPr>
            <w:tcW w:w="7425" w:type="dxa"/>
            <w:vAlign w:val="center"/>
          </w:tcPr>
          <w:p>
            <w:pPr>
              <w:widowControl/>
              <w:rPr>
                <w:rFonts w:hint="default" w:ascii="Times New Roman" w:hAnsi="Times New Roman" w:eastAsia="仿宋_GB2312" w:cs="Times New Roman"/>
                <w:bCs/>
                <w:color w:val="auto"/>
                <w:kern w:val="0"/>
                <w:sz w:val="20"/>
                <w:szCs w:val="20"/>
                <w:shd w:val="clear" w:color="auto" w:fill="auto"/>
                <w:lang w:eastAsia="zh-CN"/>
              </w:rPr>
            </w:pPr>
            <w:r>
              <w:rPr>
                <w:rFonts w:hint="default" w:ascii="Times New Roman" w:hAnsi="Times New Roman" w:eastAsia="仿宋_GB2312" w:cs="Times New Roman"/>
                <w:bCs/>
                <w:color w:val="auto"/>
                <w:kern w:val="0"/>
                <w:sz w:val="20"/>
                <w:szCs w:val="20"/>
                <w:shd w:val="clear" w:color="auto" w:fill="auto"/>
              </w:rPr>
              <w:t>违反有关法律法规标准的规定，受到相关交通运输管理部门</w:t>
            </w:r>
            <w:r>
              <w:rPr>
                <w:rFonts w:hint="default" w:ascii="Times New Roman" w:hAnsi="Times New Roman" w:eastAsia="仿宋_GB2312" w:cs="Times New Roman"/>
                <w:bCs/>
                <w:color w:val="auto"/>
                <w:kern w:val="0"/>
                <w:sz w:val="20"/>
                <w:szCs w:val="20"/>
                <w:shd w:val="clear" w:color="auto" w:fill="auto"/>
                <w:lang w:eastAsia="zh-CN"/>
              </w:rPr>
              <w:t>、港口行政管理部门的</w:t>
            </w:r>
            <w:r>
              <w:rPr>
                <w:rFonts w:hint="default" w:ascii="Times New Roman" w:hAnsi="Times New Roman" w:eastAsia="仿宋_GB2312" w:cs="Times New Roman"/>
                <w:bCs/>
                <w:color w:val="auto"/>
                <w:kern w:val="0"/>
                <w:sz w:val="20"/>
                <w:szCs w:val="20"/>
                <w:shd w:val="clear" w:color="auto" w:fill="auto"/>
                <w:lang w:val="en-US" w:eastAsia="zh-CN"/>
              </w:rPr>
              <w:t>行政处罚信息；或</w:t>
            </w:r>
            <w:r>
              <w:rPr>
                <w:rFonts w:hint="default" w:ascii="Times New Roman" w:hAnsi="Times New Roman" w:eastAsia="仿宋_GB2312" w:cs="Times New Roman"/>
                <w:bCs/>
                <w:color w:val="auto"/>
                <w:kern w:val="0"/>
                <w:sz w:val="20"/>
                <w:szCs w:val="20"/>
                <w:shd w:val="clear" w:color="auto" w:fill="auto"/>
              </w:rPr>
              <w:t>行政强制</w:t>
            </w:r>
            <w:r>
              <w:rPr>
                <w:rFonts w:hint="default" w:ascii="Times New Roman" w:hAnsi="Times New Roman" w:eastAsia="仿宋_GB2312" w:cs="Times New Roman"/>
                <w:bCs/>
                <w:color w:val="auto"/>
                <w:kern w:val="0"/>
                <w:sz w:val="20"/>
                <w:szCs w:val="20"/>
                <w:shd w:val="clear" w:color="auto" w:fill="auto"/>
                <w:lang w:eastAsia="zh-CN"/>
              </w:rPr>
              <w:t>信息；或</w:t>
            </w:r>
            <w:r>
              <w:rPr>
                <w:rFonts w:hint="default" w:ascii="Times New Roman" w:hAnsi="Times New Roman" w:eastAsia="仿宋_GB2312" w:cs="Times New Roman"/>
                <w:bCs/>
                <w:color w:val="auto"/>
                <w:kern w:val="0"/>
                <w:sz w:val="20"/>
                <w:szCs w:val="20"/>
                <w:shd w:val="clear" w:color="auto" w:fill="auto"/>
              </w:rPr>
              <w:t>通报批评信息</w:t>
            </w:r>
            <w:r>
              <w:rPr>
                <w:rFonts w:hint="default" w:ascii="Times New Roman" w:hAnsi="Times New Roman" w:eastAsia="仿宋_GB2312" w:cs="Times New Roman"/>
                <w:bCs/>
                <w:color w:val="auto"/>
                <w:kern w:val="0"/>
                <w:sz w:val="20"/>
                <w:szCs w:val="20"/>
                <w:shd w:val="clear" w:color="auto" w:fill="auto"/>
                <w:lang w:eastAsia="zh-CN"/>
              </w:rPr>
              <w:t>。</w:t>
            </w:r>
          </w:p>
        </w:tc>
        <w:tc>
          <w:tcPr>
            <w:tcW w:w="1425" w:type="dxa"/>
            <w:vAlign w:val="center"/>
          </w:tcPr>
          <w:p>
            <w:pPr>
              <w:widowControl/>
              <w:jc w:val="center"/>
              <w:rPr>
                <w:rFonts w:hint="default" w:ascii="Times New Roman" w:hAnsi="Times New Roman" w:eastAsia="仿宋_GB2312" w:cs="Times New Roman"/>
                <w:bCs/>
                <w:color w:val="auto"/>
                <w:kern w:val="0"/>
                <w:sz w:val="20"/>
                <w:szCs w:val="20"/>
                <w:shd w:val="clear" w:color="auto" w:fill="auto"/>
              </w:rPr>
            </w:pPr>
            <w:r>
              <w:rPr>
                <w:rFonts w:hint="eastAsia" w:eastAsia="仿宋_GB2312" w:cs="Times New Roman"/>
                <w:bCs/>
                <w:color w:val="auto"/>
                <w:kern w:val="0"/>
                <w:sz w:val="20"/>
                <w:szCs w:val="20"/>
                <w:shd w:val="clear" w:color="auto" w:fill="auto"/>
                <w:lang w:val="en-US" w:eastAsia="zh-CN"/>
              </w:rPr>
              <w:t>2</w:t>
            </w:r>
            <w:r>
              <w:rPr>
                <w:rFonts w:hint="default" w:ascii="Times New Roman" w:hAnsi="Times New Roman" w:eastAsia="仿宋_GB2312" w:cs="Times New Roman"/>
                <w:bCs/>
                <w:color w:val="auto"/>
                <w:kern w:val="0"/>
                <w:sz w:val="20"/>
                <w:szCs w:val="20"/>
                <w:shd w:val="clear" w:color="auto" w:fill="auto"/>
                <w:lang w:val="en-US" w:eastAsia="zh-CN"/>
              </w:rPr>
              <w:t>分</w:t>
            </w:r>
            <w:r>
              <w:rPr>
                <w:rFonts w:hint="default" w:ascii="Times New Roman" w:hAnsi="Times New Roman" w:eastAsia="仿宋_GB2312" w:cs="Times New Roman"/>
                <w:bCs/>
                <w:color w:val="auto"/>
                <w:kern w:val="0"/>
                <w:sz w:val="20"/>
                <w:szCs w:val="20"/>
                <w:shd w:val="clear" w:color="auto" w:fill="auto"/>
                <w:lang w:eastAsia="zh-CN"/>
              </w:rPr>
              <w:t>/次/项，</w:t>
            </w:r>
            <w:r>
              <w:rPr>
                <w:rFonts w:hint="default" w:ascii="Times New Roman" w:hAnsi="Times New Roman" w:eastAsia="仿宋_GB2312" w:cs="Times New Roman"/>
                <w:bCs/>
                <w:color w:val="auto"/>
                <w:kern w:val="0"/>
                <w:sz w:val="20"/>
                <w:szCs w:val="20"/>
                <w:shd w:val="clear" w:color="auto" w:fill="auto"/>
                <w:lang w:val="en-US" w:eastAsia="zh-CN"/>
              </w:rPr>
              <w:t>扣完为止</w:t>
            </w:r>
          </w:p>
        </w:tc>
        <w:tc>
          <w:tcPr>
            <w:tcW w:w="1262" w:type="dxa"/>
            <w:vAlign w:val="center"/>
          </w:tcPr>
          <w:p>
            <w:pPr>
              <w:widowControl/>
              <w:jc w:val="center"/>
              <w:rPr>
                <w:rFonts w:hint="default" w:ascii="Times New Roman" w:hAnsi="Times New Roman" w:eastAsia="仿宋_GB2312" w:cs="Times New Roman"/>
                <w:bCs/>
                <w:color w:val="auto"/>
                <w:kern w:val="0"/>
                <w:sz w:val="20"/>
                <w:szCs w:val="20"/>
                <w:shd w:val="clear" w:color="auto" w:fill="auto"/>
                <w:lang w:val="en-US" w:eastAsia="zh-CN"/>
              </w:rPr>
            </w:pPr>
            <w:r>
              <w:rPr>
                <w:rFonts w:hint="default" w:ascii="Times New Roman" w:hAnsi="Times New Roman" w:eastAsia="仿宋_GB2312" w:cs="Times New Roman"/>
                <w:bCs/>
                <w:color w:val="auto"/>
                <w:kern w:val="0"/>
                <w:sz w:val="20"/>
                <w:szCs w:val="20"/>
                <w:shd w:val="clear" w:color="auto" w:fill="auto"/>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continue"/>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rPr>
            </w:pPr>
          </w:p>
        </w:tc>
        <w:tc>
          <w:tcPr>
            <w:tcW w:w="1539" w:type="dxa"/>
            <w:vAlign w:val="center"/>
          </w:tcPr>
          <w:p>
            <w:pPr>
              <w:autoSpaceDN w:val="0"/>
              <w:jc w:val="center"/>
              <w:textAlignment w:val="center"/>
              <w:rPr>
                <w:rFonts w:hint="default" w:ascii="Times New Roman" w:hAnsi="Times New Roman" w:eastAsia="仿宋_GB2312" w:cs="Times New Roman"/>
                <w:bCs/>
                <w:color w:val="auto"/>
                <w:kern w:val="2"/>
                <w:sz w:val="20"/>
                <w:szCs w:val="20"/>
                <w:shd w:val="clear" w:color="auto" w:fill="auto"/>
                <w:lang w:val="en-US" w:eastAsia="zh-CN" w:bidi="ar-SA"/>
              </w:rPr>
            </w:pPr>
            <w:r>
              <w:rPr>
                <w:rFonts w:hint="default" w:ascii="Times New Roman" w:hAnsi="Times New Roman" w:eastAsia="仿宋_GB2312" w:cs="Times New Roman"/>
                <w:bCs/>
                <w:color w:val="auto"/>
                <w:sz w:val="20"/>
                <w:szCs w:val="20"/>
                <w:shd w:val="clear" w:color="auto" w:fill="auto"/>
                <w:lang w:val="en-US" w:eastAsia="zh-CN"/>
              </w:rPr>
              <w:t>GKJYRKF-2</w:t>
            </w:r>
          </w:p>
        </w:tc>
        <w:tc>
          <w:tcPr>
            <w:tcW w:w="7425" w:type="dxa"/>
            <w:vAlign w:val="center"/>
          </w:tcPr>
          <w:p>
            <w:pPr>
              <w:widowControl/>
              <w:rPr>
                <w:rFonts w:hint="default" w:ascii="Times New Roman" w:hAnsi="Times New Roman" w:eastAsia="仿宋_GB2312" w:cs="Times New Roman"/>
                <w:bCs/>
                <w:color w:val="auto"/>
                <w:kern w:val="0"/>
                <w:sz w:val="20"/>
                <w:szCs w:val="20"/>
                <w:shd w:val="clear" w:color="auto" w:fill="auto"/>
                <w:lang w:eastAsia="zh-CN"/>
              </w:rPr>
            </w:pPr>
            <w:r>
              <w:rPr>
                <w:rFonts w:hint="default" w:ascii="Times New Roman" w:hAnsi="Times New Roman" w:eastAsia="仿宋_GB2312" w:cs="Times New Roman"/>
                <w:bCs/>
                <w:color w:val="auto"/>
                <w:kern w:val="0"/>
                <w:sz w:val="20"/>
                <w:szCs w:val="20"/>
                <w:shd w:val="clear" w:color="auto" w:fill="auto"/>
              </w:rPr>
              <w:t>在港口行政管理工作中，被认定为提供虚假材料或违反有关承诺的信息</w:t>
            </w:r>
            <w:r>
              <w:rPr>
                <w:rFonts w:hint="default" w:ascii="Times New Roman" w:hAnsi="Times New Roman" w:eastAsia="仿宋_GB2312" w:cs="Times New Roman"/>
                <w:bCs/>
                <w:color w:val="auto"/>
                <w:kern w:val="0"/>
                <w:sz w:val="20"/>
                <w:szCs w:val="20"/>
                <w:shd w:val="clear" w:color="auto" w:fill="auto"/>
                <w:lang w:eastAsia="zh-CN"/>
              </w:rPr>
              <w:t>。</w:t>
            </w:r>
          </w:p>
        </w:tc>
        <w:tc>
          <w:tcPr>
            <w:tcW w:w="1425" w:type="dxa"/>
            <w:vAlign w:val="center"/>
          </w:tcPr>
          <w:p>
            <w:pPr>
              <w:widowControl/>
              <w:jc w:val="center"/>
              <w:rPr>
                <w:rFonts w:hint="default" w:ascii="Times New Roman" w:hAnsi="Times New Roman" w:eastAsia="仿宋_GB2312" w:cs="Times New Roman"/>
                <w:bCs/>
                <w:color w:val="auto"/>
                <w:kern w:val="0"/>
                <w:sz w:val="20"/>
                <w:szCs w:val="20"/>
                <w:shd w:val="clear" w:color="auto" w:fill="auto"/>
              </w:rPr>
            </w:pPr>
            <w:r>
              <w:rPr>
                <w:rFonts w:hint="eastAsia" w:eastAsia="仿宋_GB2312" w:cs="Times New Roman"/>
                <w:bCs/>
                <w:color w:val="auto"/>
                <w:kern w:val="0"/>
                <w:sz w:val="20"/>
                <w:szCs w:val="20"/>
                <w:shd w:val="clear" w:color="auto" w:fill="auto"/>
                <w:lang w:val="en-US" w:eastAsia="zh-CN"/>
              </w:rPr>
              <w:t>2</w:t>
            </w:r>
            <w:r>
              <w:rPr>
                <w:rFonts w:hint="default" w:ascii="Times New Roman" w:hAnsi="Times New Roman" w:eastAsia="仿宋_GB2312" w:cs="Times New Roman"/>
                <w:bCs/>
                <w:color w:val="auto"/>
                <w:kern w:val="0"/>
                <w:sz w:val="20"/>
                <w:szCs w:val="20"/>
                <w:shd w:val="clear" w:color="auto" w:fill="auto"/>
                <w:lang w:val="en-US" w:eastAsia="zh-CN"/>
              </w:rPr>
              <w:t>分</w:t>
            </w:r>
            <w:r>
              <w:rPr>
                <w:rFonts w:hint="default" w:ascii="Times New Roman" w:hAnsi="Times New Roman" w:eastAsia="仿宋_GB2312" w:cs="Times New Roman"/>
                <w:bCs/>
                <w:color w:val="auto"/>
                <w:kern w:val="0"/>
                <w:sz w:val="20"/>
                <w:szCs w:val="20"/>
                <w:shd w:val="clear" w:color="auto" w:fill="auto"/>
                <w:lang w:eastAsia="zh-CN"/>
              </w:rPr>
              <w:t>/次/项，</w:t>
            </w:r>
            <w:r>
              <w:rPr>
                <w:rFonts w:hint="default" w:ascii="Times New Roman" w:hAnsi="Times New Roman" w:eastAsia="仿宋_GB2312" w:cs="Times New Roman"/>
                <w:bCs/>
                <w:color w:val="auto"/>
                <w:kern w:val="0"/>
                <w:sz w:val="20"/>
                <w:szCs w:val="20"/>
                <w:shd w:val="clear" w:color="auto" w:fill="auto"/>
                <w:lang w:val="en-US" w:eastAsia="zh-CN"/>
              </w:rPr>
              <w:t>扣完为止</w:t>
            </w:r>
          </w:p>
        </w:tc>
        <w:tc>
          <w:tcPr>
            <w:tcW w:w="1262" w:type="dxa"/>
            <w:vAlign w:val="center"/>
          </w:tcPr>
          <w:p>
            <w:pPr>
              <w:widowControl/>
              <w:jc w:val="center"/>
              <w:rPr>
                <w:rFonts w:hint="default" w:ascii="Times New Roman" w:hAnsi="Times New Roman" w:eastAsia="仿宋_GB2312" w:cs="Times New Roman"/>
                <w:bCs/>
                <w:color w:val="auto"/>
                <w:kern w:val="0"/>
                <w:sz w:val="20"/>
                <w:szCs w:val="20"/>
                <w:shd w:val="clear" w:color="auto" w:fill="auto"/>
                <w:lang w:val="en-US" w:eastAsia="zh-CN"/>
              </w:rPr>
            </w:pPr>
            <w:r>
              <w:rPr>
                <w:rFonts w:hint="eastAsia" w:eastAsia="仿宋_GB2312" w:cs="Times New Roman"/>
                <w:bCs/>
                <w:color w:val="auto"/>
                <w:kern w:val="0"/>
                <w:sz w:val="20"/>
                <w:szCs w:val="20"/>
                <w:shd w:val="clear" w:color="auto" w:fill="auto"/>
                <w:lang w:val="en-US" w:eastAsia="zh-CN"/>
              </w:rPr>
              <w:t>10</w:t>
            </w:r>
            <w:r>
              <w:rPr>
                <w:rFonts w:hint="default" w:ascii="Times New Roman" w:hAnsi="Times New Roman" w:eastAsia="仿宋_GB2312" w:cs="Times New Roman"/>
                <w:bCs/>
                <w:color w:val="auto"/>
                <w:kern w:val="0"/>
                <w:sz w:val="20"/>
                <w:szCs w:val="20"/>
                <w:shd w:val="clear" w:color="auto" w:fill="auto"/>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continue"/>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rPr>
            </w:pPr>
          </w:p>
        </w:tc>
        <w:tc>
          <w:tcPr>
            <w:tcW w:w="1539"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eastAsia="zh-CN"/>
              </w:rPr>
            </w:pPr>
            <w:r>
              <w:rPr>
                <w:rFonts w:hint="default" w:ascii="Times New Roman" w:hAnsi="Times New Roman" w:eastAsia="仿宋_GB2312" w:cs="Times New Roman"/>
                <w:bCs/>
                <w:color w:val="auto"/>
                <w:sz w:val="20"/>
                <w:szCs w:val="20"/>
                <w:shd w:val="clear" w:color="auto" w:fill="auto"/>
                <w:lang w:val="en-US" w:eastAsia="zh-CN"/>
              </w:rPr>
              <w:t>GKJYRKF-3</w:t>
            </w:r>
          </w:p>
        </w:tc>
        <w:tc>
          <w:tcPr>
            <w:tcW w:w="7425" w:type="dxa"/>
            <w:vAlign w:val="center"/>
          </w:tcPr>
          <w:p>
            <w:pPr>
              <w:widowControl/>
              <w:rPr>
                <w:rFonts w:hint="default" w:ascii="Times New Roman" w:hAnsi="Times New Roman" w:eastAsia="仿宋_GB2312" w:cs="Times New Roman"/>
                <w:bCs/>
                <w:color w:val="auto"/>
                <w:kern w:val="0"/>
                <w:sz w:val="20"/>
                <w:szCs w:val="20"/>
                <w:shd w:val="clear" w:color="auto" w:fill="auto"/>
              </w:rPr>
            </w:pPr>
            <w:r>
              <w:rPr>
                <w:rFonts w:hint="default" w:ascii="Times New Roman" w:hAnsi="Times New Roman" w:eastAsia="仿宋_GB2312" w:cs="Times New Roman"/>
                <w:bCs/>
                <w:color w:val="auto"/>
                <w:kern w:val="0"/>
                <w:sz w:val="20"/>
                <w:szCs w:val="20"/>
                <w:shd w:val="clear" w:color="auto" w:fill="auto"/>
                <w:lang w:eastAsia="zh-CN"/>
              </w:rPr>
              <w:t>港口经营人未按规定或者要求，及时整改完成安全生产工作中存在的安全管理问题的。</w:t>
            </w:r>
          </w:p>
        </w:tc>
        <w:tc>
          <w:tcPr>
            <w:tcW w:w="1425" w:type="dxa"/>
            <w:vAlign w:val="center"/>
          </w:tcPr>
          <w:p>
            <w:pPr>
              <w:widowControl/>
              <w:jc w:val="center"/>
              <w:rPr>
                <w:rFonts w:hint="default" w:ascii="Times New Roman" w:hAnsi="Times New Roman" w:eastAsia="仿宋_GB2312" w:cs="Times New Roman"/>
                <w:bCs/>
                <w:color w:val="auto"/>
                <w:kern w:val="0"/>
                <w:sz w:val="20"/>
                <w:szCs w:val="20"/>
                <w:shd w:val="clear" w:color="auto" w:fill="auto"/>
                <w:lang w:val="en-US" w:eastAsia="zh-CN"/>
              </w:rPr>
            </w:pPr>
            <w:r>
              <w:rPr>
                <w:rFonts w:hint="eastAsia" w:eastAsia="仿宋_GB2312" w:cs="Times New Roman"/>
                <w:bCs/>
                <w:color w:val="auto"/>
                <w:kern w:val="0"/>
                <w:sz w:val="20"/>
                <w:szCs w:val="20"/>
                <w:shd w:val="clear" w:color="auto" w:fill="auto"/>
                <w:lang w:val="en-US" w:eastAsia="zh-CN"/>
              </w:rPr>
              <w:t>2</w:t>
            </w:r>
            <w:r>
              <w:rPr>
                <w:rFonts w:hint="default" w:ascii="Times New Roman" w:hAnsi="Times New Roman" w:eastAsia="仿宋_GB2312" w:cs="Times New Roman"/>
                <w:bCs/>
                <w:color w:val="auto"/>
                <w:kern w:val="0"/>
                <w:sz w:val="20"/>
                <w:szCs w:val="20"/>
                <w:shd w:val="clear" w:color="auto" w:fill="auto"/>
                <w:lang w:val="en-US" w:eastAsia="zh-CN"/>
              </w:rPr>
              <w:t>分</w:t>
            </w:r>
            <w:r>
              <w:rPr>
                <w:rFonts w:hint="default" w:ascii="Times New Roman" w:hAnsi="Times New Roman" w:eastAsia="仿宋_GB2312" w:cs="Times New Roman"/>
                <w:bCs/>
                <w:color w:val="auto"/>
                <w:kern w:val="0"/>
                <w:sz w:val="20"/>
                <w:szCs w:val="20"/>
                <w:shd w:val="clear" w:color="auto" w:fill="auto"/>
                <w:lang w:eastAsia="zh-CN"/>
              </w:rPr>
              <w:t>/次/项，</w:t>
            </w:r>
            <w:r>
              <w:rPr>
                <w:rFonts w:hint="default" w:ascii="Times New Roman" w:hAnsi="Times New Roman" w:eastAsia="仿宋_GB2312" w:cs="Times New Roman"/>
                <w:bCs/>
                <w:color w:val="auto"/>
                <w:kern w:val="0"/>
                <w:sz w:val="20"/>
                <w:szCs w:val="20"/>
                <w:shd w:val="clear" w:color="auto" w:fill="auto"/>
                <w:lang w:val="en-US" w:eastAsia="zh-CN"/>
              </w:rPr>
              <w:t>扣完为止</w:t>
            </w:r>
          </w:p>
        </w:tc>
        <w:tc>
          <w:tcPr>
            <w:tcW w:w="1262" w:type="dxa"/>
            <w:vAlign w:val="center"/>
          </w:tcPr>
          <w:p>
            <w:pPr>
              <w:widowControl/>
              <w:jc w:val="center"/>
              <w:rPr>
                <w:rFonts w:hint="default" w:ascii="Times New Roman" w:hAnsi="Times New Roman" w:eastAsia="仿宋_GB2312" w:cs="Times New Roman"/>
                <w:bCs/>
                <w:color w:val="auto"/>
                <w:kern w:val="0"/>
                <w:sz w:val="20"/>
                <w:szCs w:val="20"/>
                <w:shd w:val="clear" w:color="auto" w:fill="auto"/>
                <w:lang w:val="en-US" w:eastAsia="zh-CN"/>
              </w:rPr>
            </w:pPr>
            <w:r>
              <w:rPr>
                <w:rFonts w:hint="eastAsia" w:eastAsia="仿宋_GB2312" w:cs="Times New Roman"/>
                <w:bCs/>
                <w:color w:val="auto"/>
                <w:kern w:val="0"/>
                <w:sz w:val="20"/>
                <w:szCs w:val="20"/>
                <w:shd w:val="clear" w:color="auto" w:fill="auto"/>
                <w:lang w:val="en-US" w:eastAsia="zh-CN"/>
              </w:rPr>
              <w:t>10</w:t>
            </w:r>
            <w:r>
              <w:rPr>
                <w:rFonts w:hint="default" w:ascii="Times New Roman" w:hAnsi="Times New Roman" w:eastAsia="仿宋_GB2312" w:cs="Times New Roman"/>
                <w:bCs/>
                <w:color w:val="auto"/>
                <w:kern w:val="0"/>
                <w:sz w:val="20"/>
                <w:szCs w:val="20"/>
                <w:shd w:val="clear" w:color="auto" w:fill="auto"/>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continue"/>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rPr>
            </w:pPr>
          </w:p>
        </w:tc>
        <w:tc>
          <w:tcPr>
            <w:tcW w:w="1539"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eastAsia="zh-CN"/>
              </w:rPr>
            </w:pPr>
            <w:r>
              <w:rPr>
                <w:rFonts w:hint="default" w:ascii="Times New Roman" w:hAnsi="Times New Roman" w:eastAsia="仿宋_GB2312" w:cs="Times New Roman"/>
                <w:bCs/>
                <w:color w:val="auto"/>
                <w:sz w:val="20"/>
                <w:szCs w:val="20"/>
                <w:shd w:val="clear" w:color="auto" w:fill="auto"/>
                <w:lang w:val="en-US" w:eastAsia="zh-CN"/>
              </w:rPr>
              <w:t>GKJYRKF-4</w:t>
            </w:r>
          </w:p>
        </w:tc>
        <w:tc>
          <w:tcPr>
            <w:tcW w:w="7425" w:type="dxa"/>
            <w:vAlign w:val="center"/>
          </w:tcPr>
          <w:p>
            <w:pPr>
              <w:widowControl/>
              <w:rPr>
                <w:rFonts w:hint="default" w:ascii="Times New Roman" w:hAnsi="Times New Roman" w:eastAsia="仿宋_GB2312" w:cs="Times New Roman"/>
                <w:bCs/>
                <w:color w:val="auto"/>
                <w:kern w:val="0"/>
                <w:sz w:val="20"/>
                <w:szCs w:val="20"/>
                <w:shd w:val="clear" w:color="auto" w:fill="auto"/>
              </w:rPr>
            </w:pPr>
            <w:r>
              <w:rPr>
                <w:rFonts w:hint="default" w:ascii="Times New Roman" w:hAnsi="Times New Roman" w:eastAsia="仿宋_GB2312" w:cs="Times New Roman"/>
                <w:bCs/>
                <w:color w:val="auto"/>
                <w:kern w:val="0"/>
                <w:sz w:val="20"/>
                <w:szCs w:val="20"/>
                <w:shd w:val="clear" w:color="auto" w:fill="auto"/>
                <w:lang w:eastAsia="zh-CN"/>
              </w:rPr>
              <w:t>港口经营人被安全生产挂牌督办的</w:t>
            </w:r>
            <w:r>
              <w:rPr>
                <w:rFonts w:hint="eastAsia" w:eastAsia="仿宋_GB2312" w:cs="Times New Roman"/>
                <w:bCs/>
                <w:color w:val="auto"/>
                <w:kern w:val="0"/>
                <w:sz w:val="20"/>
                <w:szCs w:val="20"/>
                <w:shd w:val="clear" w:color="auto" w:fill="auto"/>
                <w:lang w:eastAsia="zh-CN"/>
              </w:rPr>
              <w:t>。</w:t>
            </w:r>
          </w:p>
        </w:tc>
        <w:tc>
          <w:tcPr>
            <w:tcW w:w="1425" w:type="dxa"/>
            <w:vAlign w:val="center"/>
          </w:tcPr>
          <w:p>
            <w:pPr>
              <w:widowControl/>
              <w:jc w:val="center"/>
              <w:rPr>
                <w:rFonts w:hint="default" w:ascii="Times New Roman" w:hAnsi="Times New Roman" w:eastAsia="仿宋_GB2312" w:cs="Times New Roman"/>
                <w:bCs/>
                <w:color w:val="auto"/>
                <w:kern w:val="0"/>
                <w:sz w:val="20"/>
                <w:szCs w:val="20"/>
                <w:shd w:val="clear" w:color="auto" w:fill="auto"/>
                <w:lang w:val="en-US" w:eastAsia="zh-CN" w:bidi="ar-SA"/>
              </w:rPr>
            </w:pPr>
            <w:r>
              <w:rPr>
                <w:rFonts w:hint="eastAsia" w:eastAsia="仿宋_GB2312" w:cs="Times New Roman"/>
                <w:bCs/>
                <w:color w:val="auto"/>
                <w:kern w:val="0"/>
                <w:sz w:val="20"/>
                <w:szCs w:val="20"/>
                <w:shd w:val="clear" w:color="auto" w:fill="auto"/>
                <w:lang w:val="en-US" w:eastAsia="zh-CN"/>
              </w:rPr>
              <w:t>5</w:t>
            </w:r>
            <w:r>
              <w:rPr>
                <w:rFonts w:hint="default" w:ascii="Times New Roman" w:hAnsi="Times New Roman" w:eastAsia="仿宋_GB2312" w:cs="Times New Roman"/>
                <w:bCs/>
                <w:color w:val="auto"/>
                <w:kern w:val="0"/>
                <w:sz w:val="20"/>
                <w:szCs w:val="20"/>
                <w:shd w:val="clear" w:color="auto" w:fill="auto"/>
                <w:lang w:val="en-US" w:eastAsia="zh-CN"/>
              </w:rPr>
              <w:t>分</w:t>
            </w:r>
            <w:r>
              <w:rPr>
                <w:rFonts w:hint="default" w:ascii="Times New Roman" w:hAnsi="Times New Roman" w:eastAsia="仿宋_GB2312" w:cs="Times New Roman"/>
                <w:bCs/>
                <w:color w:val="auto"/>
                <w:kern w:val="0"/>
                <w:sz w:val="20"/>
                <w:szCs w:val="20"/>
                <w:shd w:val="clear" w:color="auto" w:fill="auto"/>
                <w:lang w:eastAsia="zh-CN"/>
              </w:rPr>
              <w:t>/次，</w:t>
            </w:r>
            <w:r>
              <w:rPr>
                <w:rFonts w:hint="default" w:ascii="Times New Roman" w:hAnsi="Times New Roman" w:eastAsia="仿宋_GB2312" w:cs="Times New Roman"/>
                <w:bCs/>
                <w:color w:val="auto"/>
                <w:kern w:val="0"/>
                <w:sz w:val="20"/>
                <w:szCs w:val="20"/>
                <w:shd w:val="clear" w:color="auto" w:fill="auto"/>
                <w:lang w:val="en-US" w:eastAsia="zh-CN"/>
              </w:rPr>
              <w:t>扣完为止</w:t>
            </w:r>
          </w:p>
        </w:tc>
        <w:tc>
          <w:tcPr>
            <w:tcW w:w="1262" w:type="dxa"/>
            <w:vAlign w:val="center"/>
          </w:tcPr>
          <w:p>
            <w:pPr>
              <w:widowControl/>
              <w:jc w:val="center"/>
              <w:rPr>
                <w:rFonts w:hint="default" w:ascii="Times New Roman" w:hAnsi="Times New Roman" w:eastAsia="仿宋_GB2312" w:cs="Times New Roman"/>
                <w:bCs/>
                <w:color w:val="auto"/>
                <w:kern w:val="0"/>
                <w:sz w:val="20"/>
                <w:szCs w:val="20"/>
                <w:shd w:val="clear" w:color="auto" w:fill="auto"/>
                <w:lang w:val="en-US" w:eastAsia="zh-CN" w:bidi="ar-SA"/>
              </w:rPr>
            </w:pPr>
            <w:r>
              <w:rPr>
                <w:rFonts w:hint="eastAsia" w:eastAsia="仿宋_GB2312" w:cs="Times New Roman"/>
                <w:bCs/>
                <w:color w:val="auto"/>
                <w:kern w:val="0"/>
                <w:sz w:val="20"/>
                <w:szCs w:val="20"/>
                <w:shd w:val="clear" w:color="auto" w:fill="auto"/>
                <w:lang w:val="en-US" w:eastAsia="zh-CN"/>
              </w:rPr>
              <w:t>10</w:t>
            </w:r>
            <w:r>
              <w:rPr>
                <w:rFonts w:hint="default" w:ascii="Times New Roman" w:hAnsi="Times New Roman" w:eastAsia="仿宋_GB2312" w:cs="Times New Roman"/>
                <w:bCs/>
                <w:color w:val="auto"/>
                <w:kern w:val="0"/>
                <w:sz w:val="20"/>
                <w:szCs w:val="20"/>
                <w:shd w:val="clear" w:color="auto" w:fill="auto"/>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continue"/>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rPr>
            </w:pPr>
          </w:p>
        </w:tc>
        <w:tc>
          <w:tcPr>
            <w:tcW w:w="1539"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eastAsia="zh-CN"/>
              </w:rPr>
            </w:pPr>
            <w:r>
              <w:rPr>
                <w:rFonts w:hint="default" w:ascii="Times New Roman" w:hAnsi="Times New Roman" w:eastAsia="仿宋_GB2312" w:cs="Times New Roman"/>
                <w:bCs/>
                <w:color w:val="auto"/>
                <w:sz w:val="20"/>
                <w:szCs w:val="20"/>
                <w:shd w:val="clear" w:color="auto" w:fill="auto"/>
                <w:lang w:val="en-US" w:eastAsia="zh-CN"/>
              </w:rPr>
              <w:t>GKJYRKF-5</w:t>
            </w:r>
          </w:p>
        </w:tc>
        <w:tc>
          <w:tcPr>
            <w:tcW w:w="7425" w:type="dxa"/>
            <w:vAlign w:val="center"/>
          </w:tcPr>
          <w:p>
            <w:pPr>
              <w:widowControl/>
              <w:rPr>
                <w:rFonts w:hint="default" w:ascii="Times New Roman" w:hAnsi="Times New Roman" w:eastAsia="仿宋_GB2312" w:cs="Times New Roman"/>
                <w:bCs/>
                <w:color w:val="auto"/>
                <w:kern w:val="0"/>
                <w:sz w:val="20"/>
                <w:szCs w:val="20"/>
                <w:shd w:val="clear" w:color="auto" w:fill="auto"/>
              </w:rPr>
            </w:pPr>
            <w:r>
              <w:rPr>
                <w:rFonts w:hint="default" w:ascii="Times New Roman" w:hAnsi="Times New Roman" w:eastAsia="仿宋_GB2312" w:cs="Times New Roman"/>
                <w:bCs/>
                <w:color w:val="auto"/>
                <w:kern w:val="0"/>
                <w:sz w:val="20"/>
                <w:szCs w:val="20"/>
                <w:shd w:val="clear" w:color="auto" w:fill="auto"/>
                <w:lang w:eastAsia="zh-CN"/>
              </w:rPr>
              <w:t>港口经营人</w:t>
            </w:r>
            <w:r>
              <w:rPr>
                <w:rFonts w:hint="default" w:ascii="Times New Roman" w:hAnsi="Times New Roman" w:eastAsia="仿宋_GB2312" w:cs="Times New Roman"/>
                <w:bCs/>
                <w:color w:val="auto"/>
                <w:kern w:val="0"/>
                <w:sz w:val="20"/>
                <w:szCs w:val="20"/>
                <w:shd w:val="clear" w:color="auto" w:fill="auto"/>
                <w:lang w:val="en-US" w:eastAsia="zh-CN"/>
              </w:rPr>
              <w:t>未按挂牌要求进行整改的</w:t>
            </w:r>
            <w:r>
              <w:rPr>
                <w:rFonts w:hint="eastAsia" w:eastAsia="仿宋_GB2312" w:cs="Times New Roman"/>
                <w:bCs/>
                <w:color w:val="auto"/>
                <w:kern w:val="0"/>
                <w:sz w:val="20"/>
                <w:szCs w:val="20"/>
                <w:shd w:val="clear" w:color="auto" w:fill="auto"/>
                <w:lang w:val="en-US" w:eastAsia="zh-CN"/>
              </w:rPr>
              <w:t>。</w:t>
            </w:r>
          </w:p>
        </w:tc>
        <w:tc>
          <w:tcPr>
            <w:tcW w:w="1425" w:type="dxa"/>
            <w:vAlign w:val="center"/>
          </w:tcPr>
          <w:p>
            <w:pPr>
              <w:widowControl/>
              <w:jc w:val="center"/>
              <w:rPr>
                <w:rFonts w:hint="eastAsia" w:ascii="Times New Roman" w:hAnsi="Times New Roman" w:eastAsia="仿宋_GB2312" w:cs="Times New Roman"/>
                <w:bCs/>
                <w:color w:val="auto"/>
                <w:kern w:val="0"/>
                <w:sz w:val="20"/>
                <w:szCs w:val="20"/>
                <w:shd w:val="clear" w:color="auto" w:fill="auto"/>
                <w:lang w:val="en-US" w:eastAsia="zh-CN" w:bidi="ar-SA"/>
              </w:rPr>
            </w:pPr>
            <w:r>
              <w:rPr>
                <w:rFonts w:hint="eastAsia" w:eastAsia="仿宋_GB2312" w:cs="Times New Roman"/>
                <w:bCs/>
                <w:color w:val="auto"/>
                <w:kern w:val="0"/>
                <w:sz w:val="20"/>
                <w:szCs w:val="20"/>
                <w:shd w:val="clear" w:color="auto" w:fill="auto"/>
                <w:lang w:val="en-US" w:eastAsia="zh-CN"/>
              </w:rPr>
              <w:t>5</w:t>
            </w:r>
            <w:r>
              <w:rPr>
                <w:rFonts w:hint="default" w:ascii="Times New Roman" w:hAnsi="Times New Roman" w:eastAsia="仿宋_GB2312" w:cs="Times New Roman"/>
                <w:bCs/>
                <w:color w:val="auto"/>
                <w:kern w:val="0"/>
                <w:sz w:val="20"/>
                <w:szCs w:val="20"/>
                <w:shd w:val="clear" w:color="auto" w:fill="auto"/>
                <w:lang w:val="en-US" w:eastAsia="zh-CN"/>
              </w:rPr>
              <w:t>分</w:t>
            </w:r>
            <w:r>
              <w:rPr>
                <w:rFonts w:hint="default" w:ascii="Times New Roman" w:hAnsi="Times New Roman" w:eastAsia="仿宋_GB2312" w:cs="Times New Roman"/>
                <w:bCs/>
                <w:color w:val="auto"/>
                <w:kern w:val="0"/>
                <w:sz w:val="20"/>
                <w:szCs w:val="20"/>
                <w:shd w:val="clear" w:color="auto" w:fill="auto"/>
                <w:lang w:eastAsia="zh-CN"/>
              </w:rPr>
              <w:t>/次，</w:t>
            </w:r>
            <w:r>
              <w:rPr>
                <w:rFonts w:hint="default" w:ascii="Times New Roman" w:hAnsi="Times New Roman" w:eastAsia="仿宋_GB2312" w:cs="Times New Roman"/>
                <w:bCs/>
                <w:color w:val="auto"/>
                <w:kern w:val="0"/>
                <w:sz w:val="20"/>
                <w:szCs w:val="20"/>
                <w:shd w:val="clear" w:color="auto" w:fill="auto"/>
                <w:lang w:val="en-US" w:eastAsia="zh-CN"/>
              </w:rPr>
              <w:t>扣完为止</w:t>
            </w:r>
          </w:p>
        </w:tc>
        <w:tc>
          <w:tcPr>
            <w:tcW w:w="1262" w:type="dxa"/>
            <w:vAlign w:val="center"/>
          </w:tcPr>
          <w:p>
            <w:pPr>
              <w:widowControl/>
              <w:jc w:val="center"/>
              <w:rPr>
                <w:rFonts w:hint="eastAsia" w:ascii="Times New Roman" w:hAnsi="Times New Roman" w:eastAsia="仿宋_GB2312" w:cs="Times New Roman"/>
                <w:bCs/>
                <w:color w:val="auto"/>
                <w:kern w:val="0"/>
                <w:sz w:val="20"/>
                <w:szCs w:val="20"/>
                <w:shd w:val="clear" w:color="auto" w:fill="auto"/>
                <w:lang w:val="en-US" w:eastAsia="zh-CN" w:bidi="ar-SA"/>
              </w:rPr>
            </w:pPr>
            <w:r>
              <w:rPr>
                <w:rFonts w:hint="eastAsia" w:eastAsia="仿宋_GB2312" w:cs="Times New Roman"/>
                <w:bCs/>
                <w:color w:val="auto"/>
                <w:kern w:val="0"/>
                <w:sz w:val="20"/>
                <w:szCs w:val="20"/>
                <w:shd w:val="clear" w:color="auto" w:fill="auto"/>
                <w:lang w:val="en-US" w:eastAsia="zh-CN"/>
              </w:rPr>
              <w:t>10</w:t>
            </w:r>
            <w:r>
              <w:rPr>
                <w:rFonts w:hint="default" w:ascii="Times New Roman" w:hAnsi="Times New Roman" w:eastAsia="仿宋_GB2312" w:cs="Times New Roman"/>
                <w:bCs/>
                <w:color w:val="auto"/>
                <w:kern w:val="0"/>
                <w:sz w:val="20"/>
                <w:szCs w:val="20"/>
                <w:shd w:val="clear" w:color="auto" w:fill="auto"/>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continue"/>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rPr>
            </w:pPr>
          </w:p>
        </w:tc>
        <w:tc>
          <w:tcPr>
            <w:tcW w:w="1539" w:type="dxa"/>
            <w:vAlign w:val="center"/>
          </w:tcPr>
          <w:p>
            <w:pPr>
              <w:autoSpaceDN w:val="0"/>
              <w:jc w:val="center"/>
              <w:textAlignment w:val="center"/>
              <w:rPr>
                <w:rFonts w:hint="default" w:ascii="Times New Roman" w:hAnsi="Times New Roman" w:eastAsia="仿宋_GB2312" w:cs="Times New Roman"/>
                <w:bCs/>
                <w:color w:val="auto"/>
                <w:kern w:val="2"/>
                <w:sz w:val="20"/>
                <w:szCs w:val="20"/>
                <w:shd w:val="clear" w:color="auto" w:fill="auto"/>
                <w:lang w:val="en-US" w:eastAsia="zh-CN" w:bidi="ar-SA"/>
              </w:rPr>
            </w:pPr>
            <w:r>
              <w:rPr>
                <w:rFonts w:hint="default" w:ascii="Times New Roman" w:hAnsi="Times New Roman" w:eastAsia="仿宋_GB2312" w:cs="Times New Roman"/>
                <w:bCs/>
                <w:color w:val="auto"/>
                <w:sz w:val="20"/>
                <w:szCs w:val="20"/>
                <w:shd w:val="clear" w:color="auto" w:fill="auto"/>
                <w:lang w:val="en-US" w:eastAsia="zh-CN"/>
              </w:rPr>
              <w:t>GKJYRKF-6</w:t>
            </w:r>
          </w:p>
        </w:tc>
        <w:tc>
          <w:tcPr>
            <w:tcW w:w="7425" w:type="dxa"/>
            <w:vAlign w:val="center"/>
          </w:tcPr>
          <w:p>
            <w:pPr>
              <w:widowControl/>
              <w:rPr>
                <w:rFonts w:hint="default" w:ascii="Times New Roman" w:hAnsi="Times New Roman" w:eastAsia="仿宋_GB2312" w:cs="Times New Roman"/>
                <w:bCs/>
                <w:color w:val="auto"/>
                <w:kern w:val="0"/>
                <w:sz w:val="20"/>
                <w:szCs w:val="20"/>
                <w:shd w:val="clear" w:color="auto" w:fill="auto"/>
                <w:lang w:eastAsia="zh-CN"/>
              </w:rPr>
            </w:pPr>
            <w:r>
              <w:rPr>
                <w:rFonts w:hint="default" w:ascii="Times New Roman" w:hAnsi="Times New Roman" w:eastAsia="仿宋_GB2312" w:cs="Times New Roman"/>
                <w:bCs/>
                <w:color w:val="auto"/>
                <w:kern w:val="0"/>
                <w:sz w:val="20"/>
                <w:szCs w:val="20"/>
                <w:shd w:val="clear" w:color="auto" w:fill="auto"/>
              </w:rPr>
              <w:t>港口经营人未公布经营服务的收费项目和收费标准</w:t>
            </w:r>
            <w:r>
              <w:rPr>
                <w:rFonts w:hint="default" w:ascii="Times New Roman" w:hAnsi="Times New Roman" w:eastAsia="仿宋_GB2312" w:cs="Times New Roman"/>
                <w:bCs/>
                <w:color w:val="auto"/>
                <w:kern w:val="0"/>
                <w:sz w:val="20"/>
                <w:szCs w:val="20"/>
                <w:shd w:val="clear" w:color="auto" w:fill="auto"/>
                <w:lang w:eastAsia="zh-CN"/>
              </w:rPr>
              <w:t>；</w:t>
            </w:r>
            <w:r>
              <w:rPr>
                <w:rFonts w:hint="default" w:ascii="Times New Roman" w:hAnsi="Times New Roman" w:eastAsia="仿宋_GB2312" w:cs="Times New Roman"/>
                <w:bCs/>
                <w:color w:val="auto"/>
                <w:kern w:val="0"/>
                <w:sz w:val="20"/>
                <w:szCs w:val="20"/>
                <w:shd w:val="clear" w:color="auto" w:fill="auto"/>
              </w:rPr>
              <w:t>或向货主、旅客实施未公布的收费项目或收费标准的收费行为</w:t>
            </w:r>
            <w:r>
              <w:rPr>
                <w:rFonts w:hint="default" w:ascii="Times New Roman" w:hAnsi="Times New Roman" w:eastAsia="仿宋_GB2312" w:cs="Times New Roman"/>
                <w:bCs/>
                <w:color w:val="auto"/>
                <w:kern w:val="0"/>
                <w:sz w:val="20"/>
                <w:szCs w:val="20"/>
                <w:shd w:val="clear" w:color="auto" w:fill="auto"/>
                <w:lang w:eastAsia="zh-CN"/>
              </w:rPr>
              <w:t>。</w:t>
            </w:r>
          </w:p>
        </w:tc>
        <w:tc>
          <w:tcPr>
            <w:tcW w:w="1425" w:type="dxa"/>
            <w:vAlign w:val="center"/>
          </w:tcPr>
          <w:p>
            <w:pPr>
              <w:widowControl/>
              <w:jc w:val="center"/>
              <w:rPr>
                <w:rFonts w:hint="default" w:ascii="Times New Roman" w:hAnsi="Times New Roman" w:eastAsia="仿宋_GB2312" w:cs="Times New Roman"/>
                <w:bCs/>
                <w:color w:val="auto"/>
                <w:kern w:val="0"/>
                <w:sz w:val="20"/>
                <w:szCs w:val="20"/>
                <w:shd w:val="clear" w:color="auto" w:fill="auto"/>
              </w:rPr>
            </w:pPr>
            <w:r>
              <w:rPr>
                <w:rFonts w:hint="eastAsia" w:eastAsia="仿宋_GB2312" w:cs="Times New Roman"/>
                <w:bCs/>
                <w:color w:val="auto"/>
                <w:kern w:val="0"/>
                <w:sz w:val="20"/>
                <w:szCs w:val="20"/>
                <w:shd w:val="clear" w:color="auto" w:fill="auto"/>
                <w:lang w:val="en-US" w:eastAsia="zh-CN"/>
              </w:rPr>
              <w:t>5</w:t>
            </w:r>
            <w:r>
              <w:rPr>
                <w:rFonts w:hint="default" w:ascii="Times New Roman" w:hAnsi="Times New Roman" w:eastAsia="仿宋_GB2312" w:cs="Times New Roman"/>
                <w:bCs/>
                <w:color w:val="auto"/>
                <w:kern w:val="0"/>
                <w:sz w:val="20"/>
                <w:szCs w:val="20"/>
                <w:shd w:val="clear" w:color="auto" w:fill="auto"/>
                <w:lang w:val="en-US" w:eastAsia="zh-CN"/>
              </w:rPr>
              <w:t>分</w:t>
            </w:r>
            <w:r>
              <w:rPr>
                <w:rFonts w:hint="default" w:ascii="Times New Roman" w:hAnsi="Times New Roman" w:eastAsia="仿宋_GB2312" w:cs="Times New Roman"/>
                <w:bCs/>
                <w:color w:val="auto"/>
                <w:kern w:val="0"/>
                <w:sz w:val="20"/>
                <w:szCs w:val="20"/>
                <w:shd w:val="clear" w:color="auto" w:fill="auto"/>
                <w:lang w:eastAsia="zh-CN"/>
              </w:rPr>
              <w:t>/次/项，</w:t>
            </w:r>
            <w:r>
              <w:rPr>
                <w:rFonts w:hint="default" w:ascii="Times New Roman" w:hAnsi="Times New Roman" w:eastAsia="仿宋_GB2312" w:cs="Times New Roman"/>
                <w:bCs/>
                <w:color w:val="auto"/>
                <w:kern w:val="0"/>
                <w:sz w:val="20"/>
                <w:szCs w:val="20"/>
                <w:shd w:val="clear" w:color="auto" w:fill="auto"/>
                <w:lang w:val="en-US" w:eastAsia="zh-CN"/>
              </w:rPr>
              <w:t>扣完为止</w:t>
            </w:r>
          </w:p>
        </w:tc>
        <w:tc>
          <w:tcPr>
            <w:tcW w:w="1262" w:type="dxa"/>
            <w:vAlign w:val="center"/>
          </w:tcPr>
          <w:p>
            <w:pPr>
              <w:widowControl/>
              <w:jc w:val="center"/>
              <w:rPr>
                <w:rFonts w:hint="default" w:ascii="Times New Roman" w:hAnsi="Times New Roman" w:eastAsia="仿宋_GB2312" w:cs="Times New Roman"/>
                <w:bCs/>
                <w:color w:val="auto"/>
                <w:kern w:val="0"/>
                <w:sz w:val="20"/>
                <w:szCs w:val="20"/>
                <w:shd w:val="clear" w:color="auto" w:fill="auto"/>
                <w:lang w:val="en-US" w:eastAsia="zh-CN"/>
              </w:rPr>
            </w:pPr>
            <w:r>
              <w:rPr>
                <w:rFonts w:hint="eastAsia" w:eastAsia="仿宋_GB2312" w:cs="Times New Roman"/>
                <w:bCs/>
                <w:color w:val="auto"/>
                <w:kern w:val="0"/>
                <w:sz w:val="20"/>
                <w:szCs w:val="20"/>
                <w:shd w:val="clear" w:color="auto" w:fill="auto"/>
                <w:lang w:val="en-US" w:eastAsia="zh-CN"/>
              </w:rPr>
              <w:t>10</w:t>
            </w:r>
            <w:r>
              <w:rPr>
                <w:rFonts w:hint="default" w:ascii="Times New Roman" w:hAnsi="Times New Roman" w:eastAsia="仿宋_GB2312" w:cs="Times New Roman"/>
                <w:bCs/>
                <w:color w:val="auto"/>
                <w:kern w:val="0"/>
                <w:sz w:val="20"/>
                <w:szCs w:val="20"/>
                <w:shd w:val="clear" w:color="auto" w:fill="auto"/>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continue"/>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rPr>
            </w:pPr>
          </w:p>
        </w:tc>
        <w:tc>
          <w:tcPr>
            <w:tcW w:w="1539" w:type="dxa"/>
            <w:vAlign w:val="center"/>
          </w:tcPr>
          <w:p>
            <w:pPr>
              <w:autoSpaceDN w:val="0"/>
              <w:jc w:val="center"/>
              <w:textAlignment w:val="center"/>
              <w:rPr>
                <w:rFonts w:hint="default" w:ascii="Times New Roman" w:hAnsi="Times New Roman" w:eastAsia="仿宋_GB2312" w:cs="Times New Roman"/>
                <w:bCs/>
                <w:color w:val="auto"/>
                <w:kern w:val="2"/>
                <w:sz w:val="20"/>
                <w:szCs w:val="20"/>
                <w:shd w:val="clear" w:color="auto" w:fill="auto"/>
                <w:lang w:val="en-US" w:eastAsia="zh-CN" w:bidi="ar-SA"/>
              </w:rPr>
            </w:pPr>
            <w:r>
              <w:rPr>
                <w:rFonts w:hint="default" w:ascii="Times New Roman" w:hAnsi="Times New Roman" w:eastAsia="仿宋_GB2312" w:cs="Times New Roman"/>
                <w:bCs/>
                <w:color w:val="auto"/>
                <w:sz w:val="20"/>
                <w:szCs w:val="20"/>
                <w:shd w:val="clear" w:color="auto" w:fill="auto"/>
                <w:lang w:val="en-US" w:eastAsia="zh-CN"/>
              </w:rPr>
              <w:t>GKJYRKF-7</w:t>
            </w:r>
          </w:p>
        </w:tc>
        <w:tc>
          <w:tcPr>
            <w:tcW w:w="7425" w:type="dxa"/>
            <w:vAlign w:val="center"/>
          </w:tcPr>
          <w:p>
            <w:pPr>
              <w:widowControl/>
              <w:rPr>
                <w:rFonts w:hint="default" w:ascii="Times New Roman" w:hAnsi="Times New Roman" w:eastAsia="仿宋_GB2312" w:cs="Times New Roman"/>
                <w:bCs/>
                <w:color w:val="auto"/>
                <w:kern w:val="0"/>
                <w:sz w:val="20"/>
                <w:szCs w:val="20"/>
                <w:shd w:val="clear" w:color="auto" w:fill="auto"/>
                <w:lang w:eastAsia="zh-CN"/>
              </w:rPr>
            </w:pPr>
            <w:r>
              <w:rPr>
                <w:rFonts w:hint="default" w:ascii="Times New Roman" w:hAnsi="Times New Roman" w:eastAsia="仿宋_GB2312" w:cs="Times New Roman"/>
                <w:bCs/>
                <w:color w:val="auto"/>
                <w:kern w:val="0"/>
                <w:sz w:val="20"/>
                <w:szCs w:val="20"/>
                <w:shd w:val="clear" w:color="auto" w:fill="auto"/>
              </w:rPr>
              <w:t>港口经营性收费中港口经营人未按照规定执行政府指导价或政府定价</w:t>
            </w:r>
            <w:r>
              <w:rPr>
                <w:rFonts w:hint="eastAsia" w:eastAsia="仿宋_GB2312" w:cs="Times New Roman"/>
                <w:bCs/>
                <w:color w:val="auto"/>
                <w:kern w:val="0"/>
                <w:sz w:val="20"/>
                <w:szCs w:val="20"/>
                <w:shd w:val="clear" w:color="auto" w:fill="auto"/>
                <w:lang w:eastAsia="zh-CN"/>
              </w:rPr>
              <w:t>的</w:t>
            </w:r>
            <w:r>
              <w:rPr>
                <w:rFonts w:hint="default" w:ascii="Times New Roman" w:hAnsi="Times New Roman" w:eastAsia="仿宋_GB2312" w:cs="Times New Roman"/>
                <w:bCs/>
                <w:color w:val="auto"/>
                <w:kern w:val="0"/>
                <w:sz w:val="20"/>
                <w:szCs w:val="20"/>
                <w:shd w:val="clear" w:color="auto" w:fill="auto"/>
                <w:lang w:eastAsia="zh-CN"/>
              </w:rPr>
              <w:t>。</w:t>
            </w:r>
          </w:p>
        </w:tc>
        <w:tc>
          <w:tcPr>
            <w:tcW w:w="1425" w:type="dxa"/>
            <w:vAlign w:val="center"/>
          </w:tcPr>
          <w:p>
            <w:pPr>
              <w:widowControl/>
              <w:jc w:val="center"/>
              <w:rPr>
                <w:rFonts w:hint="default" w:ascii="Times New Roman" w:hAnsi="Times New Roman" w:eastAsia="仿宋_GB2312" w:cs="Times New Roman"/>
                <w:bCs/>
                <w:color w:val="auto"/>
                <w:kern w:val="0"/>
                <w:sz w:val="20"/>
                <w:szCs w:val="20"/>
                <w:shd w:val="clear" w:color="auto" w:fill="auto"/>
              </w:rPr>
            </w:pPr>
            <w:r>
              <w:rPr>
                <w:rFonts w:hint="eastAsia" w:eastAsia="仿宋_GB2312" w:cs="Times New Roman"/>
                <w:bCs/>
                <w:color w:val="auto"/>
                <w:kern w:val="0"/>
                <w:sz w:val="20"/>
                <w:szCs w:val="20"/>
                <w:shd w:val="clear" w:color="auto" w:fill="auto"/>
                <w:lang w:val="en-US" w:eastAsia="zh-CN"/>
              </w:rPr>
              <w:t>5</w:t>
            </w:r>
            <w:r>
              <w:rPr>
                <w:rFonts w:hint="default" w:ascii="Times New Roman" w:hAnsi="Times New Roman" w:eastAsia="仿宋_GB2312" w:cs="Times New Roman"/>
                <w:bCs/>
                <w:color w:val="auto"/>
                <w:kern w:val="0"/>
                <w:sz w:val="20"/>
                <w:szCs w:val="20"/>
                <w:shd w:val="clear" w:color="auto" w:fill="auto"/>
                <w:lang w:val="en-US" w:eastAsia="zh-CN"/>
              </w:rPr>
              <w:t>分/次/项</w:t>
            </w:r>
            <w:r>
              <w:rPr>
                <w:rFonts w:hint="default" w:ascii="Times New Roman" w:hAnsi="Times New Roman" w:eastAsia="仿宋_GB2312" w:cs="Times New Roman"/>
                <w:bCs/>
                <w:color w:val="auto"/>
                <w:kern w:val="0"/>
                <w:sz w:val="20"/>
                <w:szCs w:val="20"/>
                <w:shd w:val="clear" w:color="auto" w:fill="auto"/>
                <w:lang w:eastAsia="zh-CN"/>
              </w:rPr>
              <w:t>，</w:t>
            </w:r>
            <w:r>
              <w:rPr>
                <w:rFonts w:hint="default" w:ascii="Times New Roman" w:hAnsi="Times New Roman" w:eastAsia="仿宋_GB2312" w:cs="Times New Roman"/>
                <w:bCs/>
                <w:color w:val="auto"/>
                <w:kern w:val="0"/>
                <w:sz w:val="20"/>
                <w:szCs w:val="20"/>
                <w:shd w:val="clear" w:color="auto" w:fill="auto"/>
                <w:lang w:val="en-US" w:eastAsia="zh-CN"/>
              </w:rPr>
              <w:t>扣完为止</w:t>
            </w:r>
          </w:p>
        </w:tc>
        <w:tc>
          <w:tcPr>
            <w:tcW w:w="1262" w:type="dxa"/>
            <w:vAlign w:val="center"/>
          </w:tcPr>
          <w:p>
            <w:pPr>
              <w:widowControl/>
              <w:jc w:val="center"/>
              <w:rPr>
                <w:rFonts w:hint="default" w:ascii="Times New Roman" w:hAnsi="Times New Roman" w:eastAsia="仿宋_GB2312" w:cs="Times New Roman"/>
                <w:bCs/>
                <w:color w:val="auto"/>
                <w:kern w:val="0"/>
                <w:sz w:val="20"/>
                <w:szCs w:val="20"/>
                <w:shd w:val="clear" w:color="auto" w:fill="auto"/>
                <w:lang w:val="en-US" w:eastAsia="zh-CN"/>
              </w:rPr>
            </w:pPr>
            <w:r>
              <w:rPr>
                <w:rFonts w:hint="eastAsia" w:eastAsia="仿宋_GB2312" w:cs="Times New Roman"/>
                <w:bCs/>
                <w:color w:val="auto"/>
                <w:kern w:val="0"/>
                <w:sz w:val="20"/>
                <w:szCs w:val="20"/>
                <w:shd w:val="clear" w:color="auto" w:fill="auto"/>
                <w:lang w:val="en-US" w:eastAsia="zh-CN"/>
              </w:rPr>
              <w:t>10</w:t>
            </w:r>
            <w:r>
              <w:rPr>
                <w:rFonts w:hint="default" w:ascii="Times New Roman" w:hAnsi="Times New Roman" w:eastAsia="仿宋_GB2312" w:cs="Times New Roman"/>
                <w:bCs/>
                <w:color w:val="auto"/>
                <w:kern w:val="0"/>
                <w:sz w:val="20"/>
                <w:szCs w:val="20"/>
                <w:shd w:val="clear" w:color="auto" w:fill="auto"/>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continue"/>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rPr>
            </w:pPr>
          </w:p>
        </w:tc>
        <w:tc>
          <w:tcPr>
            <w:tcW w:w="1539" w:type="dxa"/>
            <w:vAlign w:val="center"/>
          </w:tcPr>
          <w:p>
            <w:pPr>
              <w:autoSpaceDN w:val="0"/>
              <w:jc w:val="center"/>
              <w:textAlignment w:val="center"/>
              <w:rPr>
                <w:rFonts w:hint="default" w:ascii="Times New Roman" w:hAnsi="Times New Roman" w:eastAsia="仿宋_GB2312" w:cs="Times New Roman"/>
                <w:bCs/>
                <w:color w:val="auto"/>
                <w:kern w:val="2"/>
                <w:sz w:val="20"/>
                <w:szCs w:val="20"/>
                <w:shd w:val="clear" w:color="auto" w:fill="auto"/>
                <w:lang w:val="en-US" w:eastAsia="zh-CN" w:bidi="ar-SA"/>
              </w:rPr>
            </w:pPr>
            <w:r>
              <w:rPr>
                <w:rFonts w:hint="default" w:ascii="Times New Roman" w:hAnsi="Times New Roman" w:eastAsia="仿宋_GB2312" w:cs="Times New Roman"/>
                <w:bCs/>
                <w:color w:val="auto"/>
                <w:sz w:val="20"/>
                <w:szCs w:val="20"/>
                <w:shd w:val="clear" w:color="auto" w:fill="auto"/>
                <w:lang w:val="en-US" w:eastAsia="zh-CN"/>
              </w:rPr>
              <w:t>GKJYRKF-</w:t>
            </w:r>
            <w:r>
              <w:rPr>
                <w:rFonts w:hint="eastAsia" w:eastAsia="仿宋_GB2312" w:cs="Times New Roman"/>
                <w:bCs/>
                <w:color w:val="auto"/>
                <w:sz w:val="20"/>
                <w:szCs w:val="20"/>
                <w:shd w:val="clear" w:color="auto" w:fill="auto"/>
                <w:lang w:val="en-US" w:eastAsia="zh-CN"/>
              </w:rPr>
              <w:t>8</w:t>
            </w:r>
          </w:p>
        </w:tc>
        <w:tc>
          <w:tcPr>
            <w:tcW w:w="7425" w:type="dxa"/>
            <w:vAlign w:val="center"/>
          </w:tcPr>
          <w:p>
            <w:pPr>
              <w:widowControl/>
              <w:rPr>
                <w:rFonts w:hint="default" w:ascii="Times New Roman" w:hAnsi="Times New Roman" w:eastAsia="仿宋_GB2312" w:cs="Times New Roman"/>
                <w:bCs/>
                <w:color w:val="auto"/>
                <w:kern w:val="0"/>
                <w:sz w:val="20"/>
                <w:szCs w:val="20"/>
                <w:shd w:val="clear" w:color="auto" w:fill="auto"/>
                <w:lang w:eastAsia="zh-CN"/>
              </w:rPr>
            </w:pPr>
            <w:r>
              <w:rPr>
                <w:rFonts w:hint="default" w:ascii="Times New Roman" w:hAnsi="Times New Roman" w:eastAsia="仿宋_GB2312" w:cs="Times New Roman"/>
                <w:bCs/>
                <w:color w:val="auto"/>
                <w:kern w:val="0"/>
                <w:sz w:val="20"/>
                <w:szCs w:val="20"/>
                <w:shd w:val="clear" w:color="auto" w:fill="auto"/>
              </w:rPr>
              <w:t>港口经营人违反有关法律、行政法规的规定，在经营活动中实施垄断行为或者不正当竞争行为；</w:t>
            </w:r>
            <w:r>
              <w:rPr>
                <w:rFonts w:hint="default" w:ascii="Times New Roman" w:hAnsi="Times New Roman" w:eastAsia="仿宋_GB2312" w:cs="Times New Roman"/>
                <w:bCs/>
                <w:color w:val="auto"/>
                <w:kern w:val="0"/>
                <w:sz w:val="20"/>
                <w:szCs w:val="20"/>
                <w:shd w:val="clear" w:color="auto" w:fill="auto"/>
                <w:lang w:eastAsia="zh-CN"/>
              </w:rPr>
              <w:t>或</w:t>
            </w:r>
            <w:r>
              <w:rPr>
                <w:rFonts w:hint="default" w:ascii="Times New Roman" w:hAnsi="Times New Roman" w:eastAsia="仿宋_GB2312" w:cs="Times New Roman"/>
                <w:bCs/>
                <w:color w:val="auto"/>
                <w:kern w:val="0"/>
                <w:sz w:val="20"/>
                <w:szCs w:val="20"/>
                <w:shd w:val="clear" w:color="auto" w:fill="auto"/>
              </w:rPr>
              <w:t>对有同等条件的服务对象实行歧视；</w:t>
            </w:r>
            <w:r>
              <w:rPr>
                <w:rFonts w:hint="default" w:ascii="Times New Roman" w:hAnsi="Times New Roman" w:eastAsia="仿宋_GB2312" w:cs="Times New Roman"/>
                <w:bCs/>
                <w:color w:val="auto"/>
                <w:kern w:val="0"/>
                <w:sz w:val="20"/>
                <w:szCs w:val="20"/>
                <w:shd w:val="clear" w:color="auto" w:fill="auto"/>
                <w:lang w:eastAsia="zh-CN"/>
              </w:rPr>
              <w:t>或</w:t>
            </w:r>
            <w:r>
              <w:rPr>
                <w:rFonts w:hint="default" w:ascii="Times New Roman" w:hAnsi="Times New Roman" w:eastAsia="仿宋_GB2312" w:cs="Times New Roman"/>
                <w:bCs/>
                <w:color w:val="auto"/>
                <w:kern w:val="0"/>
                <w:sz w:val="20"/>
                <w:szCs w:val="20"/>
                <w:shd w:val="clear" w:color="auto" w:fill="auto"/>
              </w:rPr>
              <w:t>强迫他人接受其提供的港口服务</w:t>
            </w:r>
            <w:r>
              <w:rPr>
                <w:rFonts w:hint="default" w:ascii="Times New Roman" w:hAnsi="Times New Roman" w:eastAsia="仿宋_GB2312" w:cs="Times New Roman"/>
                <w:bCs/>
                <w:color w:val="auto"/>
                <w:kern w:val="0"/>
                <w:sz w:val="20"/>
                <w:szCs w:val="20"/>
                <w:shd w:val="clear" w:color="auto" w:fill="auto"/>
                <w:lang w:eastAsia="zh-CN"/>
              </w:rPr>
              <w:t>。</w:t>
            </w:r>
          </w:p>
        </w:tc>
        <w:tc>
          <w:tcPr>
            <w:tcW w:w="1425" w:type="dxa"/>
            <w:vAlign w:val="center"/>
          </w:tcPr>
          <w:p>
            <w:pPr>
              <w:widowControl/>
              <w:jc w:val="center"/>
              <w:rPr>
                <w:rFonts w:hint="default" w:ascii="Times New Roman" w:hAnsi="Times New Roman" w:eastAsia="仿宋_GB2312" w:cs="Times New Roman"/>
                <w:bCs/>
                <w:color w:val="auto"/>
                <w:kern w:val="0"/>
                <w:sz w:val="20"/>
                <w:szCs w:val="20"/>
                <w:shd w:val="clear" w:color="auto" w:fill="auto"/>
              </w:rPr>
            </w:pPr>
            <w:r>
              <w:rPr>
                <w:rFonts w:hint="eastAsia" w:eastAsia="仿宋_GB2312" w:cs="Times New Roman"/>
                <w:bCs/>
                <w:color w:val="auto"/>
                <w:kern w:val="0"/>
                <w:sz w:val="20"/>
                <w:szCs w:val="20"/>
                <w:shd w:val="clear" w:color="auto" w:fill="auto"/>
                <w:lang w:val="en-US" w:eastAsia="zh-CN"/>
              </w:rPr>
              <w:t>5</w:t>
            </w:r>
            <w:r>
              <w:rPr>
                <w:rFonts w:hint="default" w:ascii="Times New Roman" w:hAnsi="Times New Roman" w:eastAsia="仿宋_GB2312" w:cs="Times New Roman"/>
                <w:bCs/>
                <w:color w:val="auto"/>
                <w:kern w:val="0"/>
                <w:sz w:val="20"/>
                <w:szCs w:val="20"/>
                <w:shd w:val="clear" w:color="auto" w:fill="auto"/>
                <w:lang w:val="en-US" w:eastAsia="zh-CN"/>
              </w:rPr>
              <w:t>分</w:t>
            </w:r>
            <w:r>
              <w:rPr>
                <w:rFonts w:hint="default" w:ascii="Times New Roman" w:hAnsi="Times New Roman" w:eastAsia="仿宋_GB2312" w:cs="Times New Roman"/>
                <w:bCs/>
                <w:color w:val="auto"/>
                <w:kern w:val="0"/>
                <w:sz w:val="20"/>
                <w:szCs w:val="20"/>
                <w:shd w:val="clear" w:color="auto" w:fill="auto"/>
                <w:lang w:eastAsia="zh-CN"/>
              </w:rPr>
              <w:t>/次/项，</w:t>
            </w:r>
            <w:r>
              <w:rPr>
                <w:rFonts w:hint="default" w:ascii="Times New Roman" w:hAnsi="Times New Roman" w:eastAsia="仿宋_GB2312" w:cs="Times New Roman"/>
                <w:bCs/>
                <w:color w:val="auto"/>
                <w:kern w:val="0"/>
                <w:sz w:val="20"/>
                <w:szCs w:val="20"/>
                <w:shd w:val="clear" w:color="auto" w:fill="auto"/>
                <w:lang w:val="en-US" w:eastAsia="zh-CN"/>
              </w:rPr>
              <w:t>扣完为止</w:t>
            </w:r>
          </w:p>
        </w:tc>
        <w:tc>
          <w:tcPr>
            <w:tcW w:w="1262" w:type="dxa"/>
            <w:vAlign w:val="center"/>
          </w:tcPr>
          <w:p>
            <w:pPr>
              <w:widowControl/>
              <w:jc w:val="center"/>
              <w:rPr>
                <w:rFonts w:hint="default" w:ascii="Times New Roman" w:hAnsi="Times New Roman" w:eastAsia="仿宋_GB2312" w:cs="Times New Roman"/>
                <w:bCs/>
                <w:color w:val="auto"/>
                <w:kern w:val="0"/>
                <w:sz w:val="20"/>
                <w:szCs w:val="20"/>
                <w:shd w:val="clear" w:color="auto" w:fill="auto"/>
                <w:lang w:val="en-US" w:eastAsia="zh-CN"/>
              </w:rPr>
            </w:pPr>
            <w:r>
              <w:rPr>
                <w:rFonts w:hint="eastAsia" w:eastAsia="仿宋_GB2312" w:cs="Times New Roman"/>
                <w:bCs/>
                <w:color w:val="auto"/>
                <w:kern w:val="0"/>
                <w:sz w:val="20"/>
                <w:szCs w:val="20"/>
                <w:shd w:val="clear" w:color="auto" w:fill="auto"/>
                <w:lang w:val="en-US" w:eastAsia="zh-CN"/>
              </w:rPr>
              <w:t>20</w:t>
            </w:r>
            <w:r>
              <w:rPr>
                <w:rFonts w:hint="default" w:ascii="Times New Roman" w:hAnsi="Times New Roman" w:eastAsia="仿宋_GB2312" w:cs="Times New Roman"/>
                <w:bCs/>
                <w:color w:val="auto"/>
                <w:kern w:val="0"/>
                <w:sz w:val="20"/>
                <w:szCs w:val="20"/>
                <w:shd w:val="clear" w:color="auto" w:fill="auto"/>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restart"/>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r>
              <w:rPr>
                <w:rFonts w:hint="default" w:ascii="Times New Roman" w:hAnsi="Times New Roman" w:eastAsia="仿宋_GB2312" w:cs="Times New Roman"/>
                <w:bCs/>
                <w:color w:val="auto"/>
                <w:kern w:val="0"/>
                <w:sz w:val="20"/>
                <w:szCs w:val="20"/>
                <w:shd w:val="clear" w:color="auto" w:fill="auto"/>
                <w:lang w:val="en-US" w:eastAsia="zh-CN"/>
              </w:rPr>
              <w:t>直接评定D级行为</w:t>
            </w:r>
          </w:p>
        </w:tc>
        <w:tc>
          <w:tcPr>
            <w:tcW w:w="1539" w:type="dxa"/>
            <w:vAlign w:val="center"/>
          </w:tcPr>
          <w:p>
            <w:pPr>
              <w:autoSpaceDN w:val="0"/>
              <w:jc w:val="center"/>
              <w:textAlignment w:val="center"/>
              <w:rPr>
                <w:rFonts w:hint="default" w:ascii="Times New Roman" w:hAnsi="Times New Roman" w:eastAsia="仿宋_GB2312" w:cs="Times New Roman"/>
                <w:bCs/>
                <w:color w:val="auto"/>
                <w:kern w:val="2"/>
                <w:sz w:val="20"/>
                <w:szCs w:val="20"/>
                <w:shd w:val="clear" w:color="auto" w:fill="auto"/>
                <w:lang w:val="en-US" w:eastAsia="zh-CN" w:bidi="ar-SA"/>
              </w:rPr>
            </w:pPr>
            <w:r>
              <w:rPr>
                <w:rFonts w:hint="default" w:ascii="Times New Roman" w:hAnsi="Times New Roman" w:eastAsia="仿宋_GB2312" w:cs="Times New Roman"/>
                <w:bCs/>
                <w:color w:val="auto"/>
                <w:sz w:val="20"/>
                <w:szCs w:val="20"/>
                <w:shd w:val="clear" w:color="auto" w:fill="auto"/>
                <w:lang w:val="en-US" w:eastAsia="zh-CN"/>
              </w:rPr>
              <w:t>GKJYRZJPD-1</w:t>
            </w:r>
          </w:p>
        </w:tc>
        <w:tc>
          <w:tcPr>
            <w:tcW w:w="7425" w:type="dxa"/>
            <w:vAlign w:val="center"/>
          </w:tcPr>
          <w:p>
            <w:pPr>
              <w:widowControl/>
              <w:rPr>
                <w:rFonts w:hint="default" w:ascii="Times New Roman" w:hAnsi="Times New Roman" w:eastAsia="仿宋_GB2312" w:cs="Times New Roman"/>
                <w:bCs/>
                <w:color w:val="auto"/>
                <w:kern w:val="0"/>
                <w:sz w:val="20"/>
                <w:szCs w:val="20"/>
                <w:shd w:val="clear" w:color="auto" w:fill="auto"/>
                <w:lang w:eastAsia="zh-CN"/>
              </w:rPr>
            </w:pPr>
            <w:r>
              <w:rPr>
                <w:rFonts w:hint="default" w:ascii="Times New Roman" w:hAnsi="Times New Roman" w:eastAsia="仿宋_GB2312" w:cs="Times New Roman"/>
                <w:bCs/>
                <w:color w:val="auto"/>
                <w:kern w:val="0"/>
                <w:sz w:val="20"/>
                <w:szCs w:val="20"/>
                <w:shd w:val="clear" w:color="auto" w:fill="auto"/>
              </w:rPr>
              <w:t>未依法取得港口经营许可证从事港口经营</w:t>
            </w:r>
            <w:r>
              <w:rPr>
                <w:rFonts w:hint="default" w:ascii="Times New Roman" w:hAnsi="Times New Roman" w:eastAsia="仿宋_GB2312" w:cs="Times New Roman"/>
                <w:bCs/>
                <w:color w:val="auto"/>
                <w:kern w:val="0"/>
                <w:sz w:val="20"/>
                <w:szCs w:val="20"/>
                <w:shd w:val="clear" w:color="auto" w:fill="auto"/>
                <w:lang w:eastAsia="zh-CN"/>
              </w:rPr>
              <w:t>或超许可范围经营，且不履行相关行政管理决定的。</w:t>
            </w:r>
          </w:p>
        </w:tc>
        <w:tc>
          <w:tcPr>
            <w:tcW w:w="1425" w:type="dxa"/>
            <w:vAlign w:val="center"/>
          </w:tcPr>
          <w:p>
            <w:pPr>
              <w:widowControl/>
              <w:jc w:val="center"/>
              <w:rPr>
                <w:rFonts w:hint="default" w:ascii="Times New Roman" w:hAnsi="Times New Roman" w:eastAsia="仿宋_GB2312" w:cs="Times New Roman"/>
                <w:bCs/>
                <w:color w:val="auto"/>
                <w:kern w:val="0"/>
                <w:sz w:val="20"/>
                <w:szCs w:val="20"/>
                <w:shd w:val="clear" w:color="auto" w:fill="auto"/>
              </w:rPr>
            </w:pPr>
            <w:r>
              <w:rPr>
                <w:rFonts w:hint="default" w:ascii="Times New Roman" w:hAnsi="Times New Roman" w:eastAsia="仿宋_GB2312" w:cs="Times New Roman"/>
                <w:bCs/>
                <w:color w:val="auto"/>
                <w:kern w:val="0"/>
                <w:sz w:val="20"/>
                <w:szCs w:val="20"/>
                <w:shd w:val="clear" w:color="auto" w:fill="auto"/>
                <w:lang w:val="en-US" w:eastAsia="zh-CN"/>
              </w:rPr>
              <w:t>直接评定D级</w:t>
            </w:r>
          </w:p>
        </w:tc>
        <w:tc>
          <w:tcPr>
            <w:tcW w:w="1262"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continue"/>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rPr>
            </w:pPr>
          </w:p>
        </w:tc>
        <w:tc>
          <w:tcPr>
            <w:tcW w:w="1539" w:type="dxa"/>
            <w:vAlign w:val="center"/>
          </w:tcPr>
          <w:p>
            <w:pPr>
              <w:autoSpaceDN w:val="0"/>
              <w:jc w:val="center"/>
              <w:textAlignment w:val="center"/>
              <w:rPr>
                <w:rFonts w:hint="default" w:ascii="Times New Roman" w:hAnsi="Times New Roman" w:eastAsia="仿宋_GB2312" w:cs="Times New Roman"/>
                <w:bCs/>
                <w:color w:val="auto"/>
                <w:kern w:val="2"/>
                <w:sz w:val="20"/>
                <w:szCs w:val="20"/>
                <w:shd w:val="clear" w:color="auto" w:fill="auto"/>
                <w:lang w:val="en-US" w:eastAsia="zh-CN" w:bidi="ar-SA"/>
              </w:rPr>
            </w:pPr>
            <w:r>
              <w:rPr>
                <w:rFonts w:hint="default" w:ascii="Times New Roman" w:hAnsi="Times New Roman" w:eastAsia="仿宋_GB2312" w:cs="Times New Roman"/>
                <w:bCs/>
                <w:color w:val="auto"/>
                <w:sz w:val="20"/>
                <w:szCs w:val="20"/>
                <w:shd w:val="clear" w:color="auto" w:fill="auto"/>
                <w:lang w:val="en-US" w:eastAsia="zh-CN"/>
              </w:rPr>
              <w:t>GKJYRZJPD-2</w:t>
            </w:r>
          </w:p>
        </w:tc>
        <w:tc>
          <w:tcPr>
            <w:tcW w:w="7425" w:type="dxa"/>
            <w:vAlign w:val="center"/>
          </w:tcPr>
          <w:p>
            <w:pPr>
              <w:widowControl/>
              <w:rPr>
                <w:rFonts w:hint="default" w:ascii="Times New Roman" w:hAnsi="Times New Roman" w:eastAsia="仿宋_GB2312" w:cs="Times New Roman"/>
                <w:bCs/>
                <w:color w:val="auto"/>
                <w:kern w:val="0"/>
                <w:sz w:val="20"/>
                <w:szCs w:val="20"/>
                <w:shd w:val="clear" w:color="auto" w:fill="auto"/>
                <w:lang w:eastAsia="zh-CN"/>
              </w:rPr>
            </w:pPr>
            <w:r>
              <w:rPr>
                <w:rFonts w:hint="default" w:ascii="Times New Roman" w:hAnsi="Times New Roman" w:eastAsia="仿宋_GB2312" w:cs="Times New Roman"/>
                <w:bCs/>
                <w:color w:val="auto"/>
                <w:kern w:val="0"/>
                <w:sz w:val="20"/>
                <w:szCs w:val="20"/>
                <w:shd w:val="clear" w:color="auto" w:fill="auto"/>
              </w:rPr>
              <w:t>违反相关法律法规，被撤销相关经营资格或吊销相关港口经营许可证的</w:t>
            </w:r>
            <w:r>
              <w:rPr>
                <w:rFonts w:hint="default" w:ascii="Times New Roman" w:hAnsi="Times New Roman" w:eastAsia="仿宋_GB2312" w:cs="Times New Roman"/>
                <w:bCs/>
                <w:color w:val="auto"/>
                <w:kern w:val="0"/>
                <w:sz w:val="20"/>
                <w:szCs w:val="20"/>
                <w:shd w:val="clear" w:color="auto" w:fill="auto"/>
                <w:lang w:eastAsia="zh-CN"/>
              </w:rPr>
              <w:t>。</w:t>
            </w:r>
          </w:p>
        </w:tc>
        <w:tc>
          <w:tcPr>
            <w:tcW w:w="1425" w:type="dxa"/>
            <w:vAlign w:val="center"/>
          </w:tcPr>
          <w:p>
            <w:pPr>
              <w:widowControl/>
              <w:jc w:val="center"/>
              <w:rPr>
                <w:rFonts w:hint="default" w:ascii="Times New Roman" w:hAnsi="Times New Roman" w:eastAsia="仿宋_GB2312" w:cs="Times New Roman"/>
                <w:bCs/>
                <w:color w:val="auto"/>
                <w:kern w:val="0"/>
                <w:sz w:val="20"/>
                <w:szCs w:val="20"/>
                <w:shd w:val="clear" w:color="auto" w:fill="auto"/>
              </w:rPr>
            </w:pPr>
            <w:r>
              <w:rPr>
                <w:rFonts w:hint="default" w:ascii="Times New Roman" w:hAnsi="Times New Roman" w:eastAsia="仿宋_GB2312" w:cs="Times New Roman"/>
                <w:bCs/>
                <w:color w:val="auto"/>
                <w:kern w:val="0"/>
                <w:sz w:val="20"/>
                <w:szCs w:val="20"/>
                <w:shd w:val="clear" w:color="auto" w:fill="auto"/>
                <w:lang w:val="en-US" w:eastAsia="zh-CN"/>
              </w:rPr>
              <w:t>直接评定D级</w:t>
            </w:r>
          </w:p>
        </w:tc>
        <w:tc>
          <w:tcPr>
            <w:tcW w:w="1262"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continue"/>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rPr>
            </w:pPr>
          </w:p>
        </w:tc>
        <w:tc>
          <w:tcPr>
            <w:tcW w:w="1539" w:type="dxa"/>
            <w:vAlign w:val="center"/>
          </w:tcPr>
          <w:p>
            <w:pPr>
              <w:autoSpaceDN w:val="0"/>
              <w:jc w:val="center"/>
              <w:textAlignment w:val="center"/>
              <w:rPr>
                <w:rFonts w:hint="default" w:ascii="Times New Roman" w:hAnsi="Times New Roman" w:eastAsia="仿宋_GB2312" w:cs="Times New Roman"/>
                <w:bCs/>
                <w:color w:val="auto"/>
                <w:kern w:val="2"/>
                <w:sz w:val="20"/>
                <w:szCs w:val="20"/>
                <w:shd w:val="clear" w:color="auto" w:fill="auto"/>
                <w:lang w:val="en-US" w:eastAsia="zh-CN" w:bidi="ar-SA"/>
              </w:rPr>
            </w:pPr>
            <w:r>
              <w:rPr>
                <w:rFonts w:hint="default" w:ascii="Times New Roman" w:hAnsi="Times New Roman" w:eastAsia="仿宋_GB2312" w:cs="Times New Roman"/>
                <w:bCs/>
                <w:color w:val="auto"/>
                <w:sz w:val="20"/>
                <w:szCs w:val="20"/>
                <w:shd w:val="clear" w:color="auto" w:fill="auto"/>
                <w:lang w:val="en-US" w:eastAsia="zh-CN"/>
              </w:rPr>
              <w:t>GKJYRZJPD-3</w:t>
            </w:r>
          </w:p>
        </w:tc>
        <w:tc>
          <w:tcPr>
            <w:tcW w:w="7425" w:type="dxa"/>
            <w:vAlign w:val="center"/>
          </w:tcPr>
          <w:p>
            <w:pPr>
              <w:widowControl/>
              <w:rPr>
                <w:rFonts w:hint="default" w:ascii="Times New Roman" w:hAnsi="Times New Roman" w:eastAsia="仿宋_GB2312" w:cs="Times New Roman"/>
                <w:bCs/>
                <w:color w:val="auto"/>
                <w:kern w:val="0"/>
                <w:sz w:val="20"/>
                <w:szCs w:val="20"/>
                <w:shd w:val="clear" w:color="auto" w:fill="auto"/>
                <w:lang w:eastAsia="zh-CN"/>
              </w:rPr>
            </w:pPr>
            <w:r>
              <w:rPr>
                <w:rFonts w:hint="default" w:ascii="Times New Roman" w:hAnsi="Times New Roman" w:eastAsia="仿宋_GB2312" w:cs="Times New Roman"/>
                <w:bCs/>
                <w:color w:val="auto"/>
                <w:kern w:val="0"/>
                <w:sz w:val="20"/>
                <w:szCs w:val="20"/>
                <w:shd w:val="clear" w:color="auto" w:fill="auto"/>
              </w:rPr>
              <w:t>违反相关法律法规，被责令停止经营、停产停业整顿的</w:t>
            </w:r>
            <w:r>
              <w:rPr>
                <w:rFonts w:hint="default" w:ascii="Times New Roman" w:hAnsi="Times New Roman" w:eastAsia="仿宋_GB2312" w:cs="Times New Roman"/>
                <w:bCs/>
                <w:color w:val="auto"/>
                <w:kern w:val="0"/>
                <w:sz w:val="20"/>
                <w:szCs w:val="20"/>
                <w:shd w:val="clear" w:color="auto" w:fill="auto"/>
                <w:lang w:eastAsia="zh-CN"/>
              </w:rPr>
              <w:t>。</w:t>
            </w:r>
          </w:p>
        </w:tc>
        <w:tc>
          <w:tcPr>
            <w:tcW w:w="1425" w:type="dxa"/>
            <w:vAlign w:val="center"/>
          </w:tcPr>
          <w:p>
            <w:pPr>
              <w:widowControl/>
              <w:jc w:val="center"/>
              <w:rPr>
                <w:rFonts w:hint="default" w:ascii="Times New Roman" w:hAnsi="Times New Roman" w:eastAsia="仿宋_GB2312" w:cs="Times New Roman"/>
                <w:bCs/>
                <w:color w:val="auto"/>
                <w:kern w:val="0"/>
                <w:sz w:val="20"/>
                <w:szCs w:val="20"/>
                <w:shd w:val="clear" w:color="auto" w:fill="auto"/>
              </w:rPr>
            </w:pPr>
            <w:r>
              <w:rPr>
                <w:rFonts w:hint="default" w:ascii="Times New Roman" w:hAnsi="Times New Roman" w:eastAsia="仿宋_GB2312" w:cs="Times New Roman"/>
                <w:bCs/>
                <w:color w:val="auto"/>
                <w:kern w:val="0"/>
                <w:sz w:val="20"/>
                <w:szCs w:val="20"/>
                <w:shd w:val="clear" w:color="auto" w:fill="auto"/>
                <w:lang w:val="en-US" w:eastAsia="zh-CN"/>
              </w:rPr>
              <w:t>直接评定D级</w:t>
            </w:r>
          </w:p>
        </w:tc>
        <w:tc>
          <w:tcPr>
            <w:tcW w:w="1262"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426" w:type="dxa"/>
            <w:vMerge w:val="continue"/>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rPr>
            </w:pPr>
          </w:p>
        </w:tc>
        <w:tc>
          <w:tcPr>
            <w:tcW w:w="1539" w:type="dxa"/>
            <w:vAlign w:val="center"/>
          </w:tcPr>
          <w:p>
            <w:pPr>
              <w:autoSpaceDN w:val="0"/>
              <w:jc w:val="center"/>
              <w:textAlignment w:val="center"/>
              <w:rPr>
                <w:rFonts w:hint="default" w:ascii="Times New Roman" w:hAnsi="Times New Roman" w:eastAsia="仿宋_GB2312" w:cs="Times New Roman"/>
                <w:bCs/>
                <w:color w:val="auto"/>
                <w:kern w:val="2"/>
                <w:sz w:val="20"/>
                <w:szCs w:val="20"/>
                <w:shd w:val="clear" w:color="auto" w:fill="auto"/>
                <w:lang w:val="en-US" w:eastAsia="zh-CN" w:bidi="ar-SA"/>
              </w:rPr>
            </w:pPr>
            <w:r>
              <w:rPr>
                <w:rFonts w:hint="default" w:ascii="Times New Roman" w:hAnsi="Times New Roman" w:eastAsia="仿宋_GB2312" w:cs="Times New Roman"/>
                <w:bCs/>
                <w:color w:val="auto"/>
                <w:sz w:val="20"/>
                <w:szCs w:val="20"/>
                <w:shd w:val="clear" w:color="auto" w:fill="auto"/>
                <w:lang w:val="en-US" w:eastAsia="zh-CN"/>
              </w:rPr>
              <w:t>GKJYRZJPD-4</w:t>
            </w:r>
          </w:p>
        </w:tc>
        <w:tc>
          <w:tcPr>
            <w:tcW w:w="7425" w:type="dxa"/>
            <w:vAlign w:val="center"/>
          </w:tcPr>
          <w:p>
            <w:pPr>
              <w:widowControl/>
              <w:rPr>
                <w:rFonts w:hint="default" w:ascii="Times New Roman" w:hAnsi="Times New Roman" w:eastAsia="仿宋_GB2312" w:cs="Times New Roman"/>
                <w:bCs/>
                <w:color w:val="auto"/>
                <w:kern w:val="0"/>
                <w:sz w:val="20"/>
                <w:szCs w:val="20"/>
                <w:shd w:val="clear" w:color="auto" w:fill="auto"/>
                <w:lang w:eastAsia="zh-CN"/>
              </w:rPr>
            </w:pPr>
            <w:r>
              <w:rPr>
                <w:rFonts w:hint="default" w:ascii="Times New Roman" w:hAnsi="Times New Roman" w:eastAsia="仿宋_GB2312" w:cs="Times New Roman"/>
                <w:bCs/>
                <w:color w:val="auto"/>
                <w:kern w:val="0"/>
                <w:sz w:val="20"/>
                <w:szCs w:val="20"/>
                <w:shd w:val="clear" w:color="auto" w:fill="auto"/>
              </w:rPr>
              <w:t>在申请港口有关行政许可、财政补贴等过程中提供虚假材料、违反承诺、谎报瞒报重要事项的</w:t>
            </w:r>
            <w:r>
              <w:rPr>
                <w:rFonts w:hint="default" w:ascii="Times New Roman" w:hAnsi="Times New Roman" w:eastAsia="仿宋_GB2312" w:cs="Times New Roman"/>
                <w:bCs/>
                <w:color w:val="auto"/>
                <w:kern w:val="0"/>
                <w:sz w:val="20"/>
                <w:szCs w:val="20"/>
                <w:shd w:val="clear" w:color="auto" w:fill="auto"/>
                <w:lang w:eastAsia="zh-CN"/>
              </w:rPr>
              <w:t>。</w:t>
            </w:r>
          </w:p>
        </w:tc>
        <w:tc>
          <w:tcPr>
            <w:tcW w:w="1425" w:type="dxa"/>
            <w:vAlign w:val="center"/>
          </w:tcPr>
          <w:p>
            <w:pPr>
              <w:widowControl/>
              <w:jc w:val="center"/>
              <w:rPr>
                <w:rFonts w:hint="default" w:ascii="Times New Roman" w:hAnsi="Times New Roman" w:eastAsia="仿宋_GB2312" w:cs="Times New Roman"/>
                <w:bCs/>
                <w:color w:val="auto"/>
                <w:kern w:val="0"/>
                <w:sz w:val="20"/>
                <w:szCs w:val="20"/>
                <w:shd w:val="clear" w:color="auto" w:fill="auto"/>
              </w:rPr>
            </w:pPr>
            <w:r>
              <w:rPr>
                <w:rFonts w:hint="default" w:ascii="Times New Roman" w:hAnsi="Times New Roman" w:eastAsia="仿宋_GB2312" w:cs="Times New Roman"/>
                <w:bCs/>
                <w:color w:val="auto"/>
                <w:kern w:val="0"/>
                <w:sz w:val="20"/>
                <w:szCs w:val="20"/>
                <w:shd w:val="clear" w:color="auto" w:fill="auto"/>
                <w:lang w:val="en-US" w:eastAsia="zh-CN"/>
              </w:rPr>
              <w:t>直接评定D级</w:t>
            </w:r>
          </w:p>
        </w:tc>
        <w:tc>
          <w:tcPr>
            <w:tcW w:w="1262"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continue"/>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rPr>
            </w:pPr>
          </w:p>
        </w:tc>
        <w:tc>
          <w:tcPr>
            <w:tcW w:w="1539" w:type="dxa"/>
            <w:vAlign w:val="center"/>
          </w:tcPr>
          <w:p>
            <w:pPr>
              <w:autoSpaceDN w:val="0"/>
              <w:jc w:val="center"/>
              <w:textAlignment w:val="center"/>
              <w:rPr>
                <w:rFonts w:hint="default" w:ascii="Times New Roman" w:hAnsi="Times New Roman" w:eastAsia="仿宋_GB2312" w:cs="Times New Roman"/>
                <w:bCs/>
                <w:color w:val="auto"/>
                <w:kern w:val="2"/>
                <w:sz w:val="20"/>
                <w:szCs w:val="20"/>
                <w:shd w:val="clear" w:color="auto" w:fill="auto"/>
                <w:lang w:val="en-US" w:eastAsia="zh-CN" w:bidi="ar-SA"/>
              </w:rPr>
            </w:pPr>
            <w:r>
              <w:rPr>
                <w:rFonts w:hint="default" w:ascii="Times New Roman" w:hAnsi="Times New Roman" w:eastAsia="仿宋_GB2312" w:cs="Times New Roman"/>
                <w:bCs/>
                <w:color w:val="auto"/>
                <w:sz w:val="20"/>
                <w:szCs w:val="20"/>
                <w:shd w:val="clear" w:color="auto" w:fill="auto"/>
                <w:lang w:val="en-US" w:eastAsia="zh-CN"/>
              </w:rPr>
              <w:t>GKJYRZJPD-5</w:t>
            </w:r>
          </w:p>
        </w:tc>
        <w:tc>
          <w:tcPr>
            <w:tcW w:w="7425" w:type="dxa"/>
            <w:vAlign w:val="center"/>
          </w:tcPr>
          <w:p>
            <w:pPr>
              <w:widowControl/>
              <w:rPr>
                <w:rFonts w:hint="default" w:ascii="Times New Roman" w:hAnsi="Times New Roman" w:eastAsia="仿宋_GB2312" w:cs="Times New Roman"/>
                <w:bCs/>
                <w:color w:val="auto"/>
                <w:kern w:val="0"/>
                <w:sz w:val="20"/>
                <w:szCs w:val="20"/>
                <w:shd w:val="clear" w:color="auto" w:fill="auto"/>
                <w:lang w:eastAsia="zh-CN"/>
              </w:rPr>
            </w:pPr>
            <w:r>
              <w:rPr>
                <w:rFonts w:hint="default" w:ascii="Times New Roman" w:hAnsi="Times New Roman" w:eastAsia="仿宋_GB2312" w:cs="Times New Roman"/>
                <w:bCs/>
                <w:color w:val="auto"/>
                <w:kern w:val="0"/>
                <w:sz w:val="20"/>
                <w:szCs w:val="20"/>
                <w:shd w:val="clear" w:color="auto" w:fill="auto"/>
              </w:rPr>
              <w:t>港口经营人不优先安排抢险物资、救灾物资、国防建设急需物资的作业</w:t>
            </w:r>
            <w:r>
              <w:rPr>
                <w:rFonts w:hint="eastAsia" w:eastAsia="仿宋_GB2312" w:cs="Times New Roman"/>
                <w:bCs/>
                <w:color w:val="auto"/>
                <w:kern w:val="0"/>
                <w:sz w:val="20"/>
                <w:szCs w:val="20"/>
                <w:shd w:val="clear" w:color="auto" w:fill="auto"/>
                <w:lang w:eastAsia="zh-CN"/>
              </w:rPr>
              <w:t>，</w:t>
            </w:r>
            <w:r>
              <w:rPr>
                <w:rFonts w:hint="eastAsia" w:eastAsia="仿宋_GB2312" w:cs="Times New Roman"/>
                <w:bCs/>
                <w:color w:val="auto"/>
                <w:kern w:val="0"/>
                <w:sz w:val="20"/>
                <w:szCs w:val="20"/>
                <w:shd w:val="clear" w:color="auto" w:fill="auto"/>
                <w:lang w:val="en-US" w:eastAsia="zh-CN"/>
              </w:rPr>
              <w:t>造成严重后果的。</w:t>
            </w:r>
          </w:p>
        </w:tc>
        <w:tc>
          <w:tcPr>
            <w:tcW w:w="1425" w:type="dxa"/>
            <w:vAlign w:val="center"/>
          </w:tcPr>
          <w:p>
            <w:pPr>
              <w:widowControl/>
              <w:jc w:val="center"/>
              <w:rPr>
                <w:rFonts w:hint="default" w:ascii="Times New Roman" w:hAnsi="Times New Roman" w:eastAsia="仿宋_GB2312" w:cs="Times New Roman"/>
                <w:bCs/>
                <w:color w:val="auto"/>
                <w:kern w:val="0"/>
                <w:sz w:val="20"/>
                <w:szCs w:val="20"/>
                <w:shd w:val="clear" w:color="auto" w:fill="auto"/>
              </w:rPr>
            </w:pPr>
            <w:r>
              <w:rPr>
                <w:rFonts w:hint="default" w:ascii="Times New Roman" w:hAnsi="Times New Roman" w:eastAsia="仿宋_GB2312" w:cs="Times New Roman"/>
                <w:bCs/>
                <w:color w:val="auto"/>
                <w:kern w:val="0"/>
                <w:sz w:val="20"/>
                <w:szCs w:val="20"/>
                <w:shd w:val="clear" w:color="auto" w:fill="auto"/>
                <w:lang w:val="en-US" w:eastAsia="zh-CN"/>
              </w:rPr>
              <w:t>直接评定D级</w:t>
            </w:r>
          </w:p>
        </w:tc>
        <w:tc>
          <w:tcPr>
            <w:tcW w:w="1262"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continue"/>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rPr>
            </w:pPr>
          </w:p>
        </w:tc>
        <w:tc>
          <w:tcPr>
            <w:tcW w:w="1539"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eastAsia="zh-CN"/>
              </w:rPr>
            </w:pPr>
            <w:r>
              <w:rPr>
                <w:rFonts w:hint="default" w:ascii="Times New Roman" w:hAnsi="Times New Roman" w:eastAsia="仿宋_GB2312" w:cs="Times New Roman"/>
                <w:bCs/>
                <w:color w:val="auto"/>
                <w:sz w:val="20"/>
                <w:szCs w:val="20"/>
                <w:shd w:val="clear" w:color="auto" w:fill="auto"/>
                <w:lang w:val="en-US" w:eastAsia="zh-CN"/>
              </w:rPr>
              <w:t>GKJYRZJPD-</w:t>
            </w:r>
            <w:r>
              <w:rPr>
                <w:rFonts w:hint="eastAsia" w:eastAsia="仿宋_GB2312" w:cs="Times New Roman"/>
                <w:bCs/>
                <w:color w:val="auto"/>
                <w:sz w:val="20"/>
                <w:szCs w:val="20"/>
                <w:shd w:val="clear" w:color="auto" w:fill="auto"/>
                <w:lang w:val="en-US" w:eastAsia="zh-CN"/>
              </w:rPr>
              <w:t>6</w:t>
            </w:r>
          </w:p>
        </w:tc>
        <w:tc>
          <w:tcPr>
            <w:tcW w:w="7425" w:type="dxa"/>
            <w:vAlign w:val="center"/>
          </w:tcPr>
          <w:p>
            <w:pPr>
              <w:widowControl/>
              <w:rPr>
                <w:rFonts w:hint="default" w:ascii="Times New Roman" w:hAnsi="Times New Roman" w:eastAsia="仿宋_GB2312" w:cs="Times New Roman"/>
                <w:bCs/>
                <w:color w:val="auto"/>
                <w:kern w:val="0"/>
                <w:sz w:val="20"/>
                <w:szCs w:val="20"/>
                <w:shd w:val="clear" w:color="auto" w:fill="auto"/>
                <w:lang w:eastAsia="zh-CN"/>
              </w:rPr>
            </w:pPr>
            <w:r>
              <w:rPr>
                <w:rFonts w:hint="default" w:ascii="Times New Roman" w:hAnsi="Times New Roman" w:eastAsia="仿宋_GB2312" w:cs="Times New Roman"/>
                <w:bCs/>
                <w:color w:val="auto"/>
                <w:kern w:val="0"/>
                <w:sz w:val="20"/>
                <w:szCs w:val="20"/>
                <w:shd w:val="clear" w:color="auto" w:fill="auto"/>
                <w:lang w:eastAsia="zh-CN"/>
              </w:rPr>
              <w:t>港口经营人被安全生产挂牌督办</w:t>
            </w:r>
            <w:r>
              <w:rPr>
                <w:rFonts w:hint="eastAsia" w:eastAsia="仿宋_GB2312" w:cs="Times New Roman"/>
                <w:bCs/>
                <w:color w:val="auto"/>
                <w:kern w:val="0"/>
                <w:sz w:val="20"/>
                <w:szCs w:val="20"/>
                <w:shd w:val="clear" w:color="auto" w:fill="auto"/>
                <w:lang w:eastAsia="zh-CN"/>
              </w:rPr>
              <w:t>，</w:t>
            </w:r>
            <w:r>
              <w:rPr>
                <w:rFonts w:hint="default" w:ascii="Times New Roman" w:hAnsi="Times New Roman" w:eastAsia="仿宋_GB2312" w:cs="Times New Roman"/>
                <w:bCs/>
                <w:color w:val="auto"/>
                <w:kern w:val="0"/>
                <w:sz w:val="20"/>
                <w:szCs w:val="20"/>
                <w:shd w:val="clear" w:color="auto" w:fill="auto"/>
                <w:lang w:val="en-US" w:eastAsia="zh-CN"/>
              </w:rPr>
              <w:t>未按挂牌要求进行整改，</w:t>
            </w:r>
            <w:r>
              <w:rPr>
                <w:rFonts w:hint="eastAsia" w:eastAsia="仿宋_GB2312" w:cs="Times New Roman"/>
                <w:bCs/>
                <w:color w:val="auto"/>
                <w:kern w:val="0"/>
                <w:sz w:val="20"/>
                <w:szCs w:val="20"/>
                <w:shd w:val="clear" w:color="auto" w:fill="auto"/>
                <w:lang w:val="en-US" w:eastAsia="zh-CN"/>
              </w:rPr>
              <w:t>且</w:t>
            </w:r>
            <w:r>
              <w:rPr>
                <w:rFonts w:hint="default" w:ascii="Times New Roman" w:hAnsi="Times New Roman" w:eastAsia="仿宋_GB2312" w:cs="Times New Roman"/>
                <w:bCs/>
                <w:color w:val="auto"/>
                <w:kern w:val="0"/>
                <w:sz w:val="20"/>
                <w:szCs w:val="20"/>
                <w:shd w:val="clear" w:color="auto" w:fill="auto"/>
                <w:lang w:val="en-US" w:eastAsia="zh-CN"/>
              </w:rPr>
              <w:t>督促后仍未按要求整改的。</w:t>
            </w:r>
          </w:p>
        </w:tc>
        <w:tc>
          <w:tcPr>
            <w:tcW w:w="1425" w:type="dxa"/>
            <w:vAlign w:val="center"/>
          </w:tcPr>
          <w:p>
            <w:pPr>
              <w:widowControl/>
              <w:jc w:val="center"/>
              <w:rPr>
                <w:rFonts w:hint="default" w:ascii="Times New Roman" w:hAnsi="Times New Roman" w:eastAsia="仿宋_GB2312" w:cs="Times New Roman"/>
                <w:bCs/>
                <w:color w:val="auto"/>
                <w:kern w:val="0"/>
                <w:sz w:val="20"/>
                <w:szCs w:val="20"/>
                <w:shd w:val="clear" w:color="auto" w:fill="auto"/>
                <w:lang w:val="en-US" w:eastAsia="zh-CN"/>
              </w:rPr>
            </w:pPr>
            <w:r>
              <w:rPr>
                <w:rFonts w:hint="default" w:ascii="Times New Roman" w:hAnsi="Times New Roman" w:eastAsia="仿宋_GB2312" w:cs="Times New Roman"/>
                <w:bCs/>
                <w:color w:val="auto"/>
                <w:kern w:val="0"/>
                <w:sz w:val="20"/>
                <w:szCs w:val="20"/>
                <w:shd w:val="clear" w:color="auto" w:fill="auto"/>
                <w:lang w:val="en-US" w:eastAsia="zh-CN"/>
              </w:rPr>
              <w:t>直接评定D级</w:t>
            </w:r>
          </w:p>
        </w:tc>
        <w:tc>
          <w:tcPr>
            <w:tcW w:w="1262"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continue"/>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rPr>
            </w:pPr>
          </w:p>
        </w:tc>
        <w:tc>
          <w:tcPr>
            <w:tcW w:w="1539"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eastAsia="zh-CN"/>
              </w:rPr>
            </w:pPr>
            <w:r>
              <w:rPr>
                <w:rFonts w:hint="default" w:ascii="Times New Roman" w:hAnsi="Times New Roman" w:eastAsia="仿宋_GB2312" w:cs="Times New Roman"/>
                <w:bCs/>
                <w:color w:val="auto"/>
                <w:sz w:val="20"/>
                <w:szCs w:val="20"/>
                <w:shd w:val="clear" w:color="auto" w:fill="auto"/>
                <w:lang w:val="en-US" w:eastAsia="zh-CN"/>
              </w:rPr>
              <w:t>GKJYRZJPD-</w:t>
            </w:r>
            <w:r>
              <w:rPr>
                <w:rFonts w:hint="eastAsia" w:eastAsia="仿宋_GB2312" w:cs="Times New Roman"/>
                <w:bCs/>
                <w:color w:val="auto"/>
                <w:sz w:val="20"/>
                <w:szCs w:val="20"/>
                <w:shd w:val="clear" w:color="auto" w:fill="auto"/>
                <w:lang w:val="en-US" w:eastAsia="zh-CN"/>
              </w:rPr>
              <w:t>7</w:t>
            </w:r>
          </w:p>
        </w:tc>
        <w:tc>
          <w:tcPr>
            <w:tcW w:w="7425" w:type="dxa"/>
            <w:vAlign w:val="center"/>
          </w:tcPr>
          <w:p>
            <w:pPr>
              <w:widowControl/>
              <w:rPr>
                <w:rFonts w:hint="default" w:ascii="Times New Roman" w:hAnsi="Times New Roman" w:eastAsia="仿宋_GB2312" w:cs="Times New Roman"/>
                <w:bCs/>
                <w:color w:val="auto"/>
                <w:kern w:val="0"/>
                <w:sz w:val="20"/>
                <w:szCs w:val="20"/>
                <w:highlight w:val="none"/>
                <w:shd w:val="clear" w:color="auto" w:fill="auto"/>
                <w:lang w:val="en-US" w:eastAsia="zh-CN" w:bidi="ar-SA"/>
              </w:rPr>
            </w:pPr>
            <w:r>
              <w:rPr>
                <w:rFonts w:hint="default" w:ascii="Times New Roman" w:hAnsi="Times New Roman" w:eastAsia="仿宋_GB2312" w:cs="Times New Roman"/>
                <w:bCs/>
                <w:color w:val="auto"/>
                <w:kern w:val="0"/>
                <w:sz w:val="20"/>
                <w:szCs w:val="20"/>
                <w:shd w:val="clear" w:color="auto" w:fill="auto"/>
                <w:lang w:eastAsia="zh-CN"/>
              </w:rPr>
              <w:t>拒不执行安全生产行政处罚的。</w:t>
            </w:r>
          </w:p>
        </w:tc>
        <w:tc>
          <w:tcPr>
            <w:tcW w:w="1425" w:type="dxa"/>
            <w:vAlign w:val="center"/>
          </w:tcPr>
          <w:p>
            <w:pPr>
              <w:widowControl/>
              <w:jc w:val="center"/>
              <w:rPr>
                <w:rFonts w:hint="default" w:ascii="Times New Roman" w:hAnsi="Times New Roman" w:eastAsia="仿宋_GB2312" w:cs="Times New Roman"/>
                <w:bCs/>
                <w:color w:val="auto"/>
                <w:kern w:val="0"/>
                <w:sz w:val="20"/>
                <w:szCs w:val="20"/>
                <w:shd w:val="clear" w:color="auto" w:fill="auto"/>
                <w:lang w:val="en-US" w:eastAsia="zh-CN" w:bidi="ar-SA"/>
              </w:rPr>
            </w:pPr>
            <w:r>
              <w:rPr>
                <w:rFonts w:hint="default" w:ascii="Times New Roman" w:hAnsi="Times New Roman" w:eastAsia="仿宋_GB2312" w:cs="Times New Roman"/>
                <w:bCs/>
                <w:color w:val="auto"/>
                <w:kern w:val="0"/>
                <w:sz w:val="20"/>
                <w:szCs w:val="20"/>
                <w:shd w:val="clear" w:color="auto" w:fill="auto"/>
                <w:lang w:val="en-US" w:eastAsia="zh-CN"/>
              </w:rPr>
              <w:t>直接评定D级</w:t>
            </w:r>
          </w:p>
        </w:tc>
        <w:tc>
          <w:tcPr>
            <w:tcW w:w="1262"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continue"/>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rPr>
            </w:pPr>
          </w:p>
        </w:tc>
        <w:tc>
          <w:tcPr>
            <w:tcW w:w="1539"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eastAsia="zh-CN"/>
              </w:rPr>
            </w:pPr>
            <w:r>
              <w:rPr>
                <w:rFonts w:hint="default" w:ascii="Times New Roman" w:hAnsi="Times New Roman" w:eastAsia="仿宋_GB2312" w:cs="Times New Roman"/>
                <w:bCs/>
                <w:color w:val="auto"/>
                <w:sz w:val="20"/>
                <w:szCs w:val="20"/>
                <w:shd w:val="clear" w:color="auto" w:fill="auto"/>
                <w:lang w:val="en-US" w:eastAsia="zh-CN"/>
              </w:rPr>
              <w:t>GKJYRZJPD-</w:t>
            </w:r>
            <w:r>
              <w:rPr>
                <w:rFonts w:hint="eastAsia" w:eastAsia="仿宋_GB2312" w:cs="Times New Roman"/>
                <w:bCs/>
                <w:color w:val="auto"/>
                <w:sz w:val="20"/>
                <w:szCs w:val="20"/>
                <w:shd w:val="clear" w:color="auto" w:fill="auto"/>
                <w:lang w:val="en-US" w:eastAsia="zh-CN"/>
              </w:rPr>
              <w:t>8</w:t>
            </w:r>
          </w:p>
        </w:tc>
        <w:tc>
          <w:tcPr>
            <w:tcW w:w="7425" w:type="dxa"/>
            <w:vAlign w:val="center"/>
          </w:tcPr>
          <w:p>
            <w:pPr>
              <w:widowControl/>
              <w:rPr>
                <w:rFonts w:hint="default" w:ascii="Times New Roman" w:hAnsi="Times New Roman" w:eastAsia="仿宋_GB2312" w:cs="Times New Roman"/>
                <w:bCs/>
                <w:color w:val="auto"/>
                <w:kern w:val="0"/>
                <w:sz w:val="20"/>
                <w:szCs w:val="20"/>
                <w:highlight w:val="none"/>
                <w:shd w:val="clear" w:color="auto" w:fill="auto"/>
              </w:rPr>
            </w:pPr>
            <w:r>
              <w:rPr>
                <w:rFonts w:hint="default" w:ascii="Times New Roman" w:hAnsi="Times New Roman" w:eastAsia="仿宋_GB2312" w:cs="Times New Roman"/>
                <w:bCs/>
                <w:color w:val="auto"/>
                <w:kern w:val="0"/>
                <w:sz w:val="20"/>
                <w:szCs w:val="20"/>
                <w:highlight w:val="none"/>
                <w:shd w:val="clear" w:color="auto" w:fill="auto"/>
                <w:lang w:eastAsia="zh-CN"/>
              </w:rPr>
              <w:t>在特别重大、重大等级生产安全事故中负有责任的；或在较大等级生产安全事故中负主要责任及以上的；或对较大及以上等级生产安全事故隐瞒不报、谎报或拖延报告期限的</w:t>
            </w:r>
            <w:r>
              <w:rPr>
                <w:rFonts w:hint="eastAsia" w:eastAsia="仿宋_GB2312" w:cs="Times New Roman"/>
                <w:bCs/>
                <w:color w:val="auto"/>
                <w:kern w:val="0"/>
                <w:sz w:val="20"/>
                <w:szCs w:val="20"/>
                <w:highlight w:val="none"/>
                <w:shd w:val="clear" w:color="auto" w:fill="auto"/>
                <w:lang w:eastAsia="zh-CN"/>
              </w:rPr>
              <w:t>。</w:t>
            </w:r>
          </w:p>
        </w:tc>
        <w:tc>
          <w:tcPr>
            <w:tcW w:w="1425" w:type="dxa"/>
            <w:vAlign w:val="center"/>
          </w:tcPr>
          <w:p>
            <w:pPr>
              <w:widowControl/>
              <w:jc w:val="center"/>
              <w:rPr>
                <w:rFonts w:hint="default" w:ascii="Times New Roman" w:hAnsi="Times New Roman" w:eastAsia="仿宋_GB2312" w:cs="Times New Roman"/>
                <w:bCs/>
                <w:color w:val="auto"/>
                <w:kern w:val="0"/>
                <w:sz w:val="20"/>
                <w:szCs w:val="20"/>
                <w:shd w:val="clear" w:color="auto" w:fill="auto"/>
                <w:lang w:val="en-US" w:eastAsia="zh-CN"/>
              </w:rPr>
            </w:pPr>
            <w:r>
              <w:rPr>
                <w:rFonts w:hint="default" w:ascii="Times New Roman" w:hAnsi="Times New Roman" w:eastAsia="仿宋_GB2312" w:cs="Times New Roman"/>
                <w:bCs/>
                <w:color w:val="auto"/>
                <w:kern w:val="0"/>
                <w:sz w:val="20"/>
                <w:szCs w:val="20"/>
                <w:shd w:val="clear" w:color="auto" w:fill="auto"/>
                <w:lang w:val="en-US" w:eastAsia="zh-CN"/>
              </w:rPr>
              <w:t>直接评定D级</w:t>
            </w:r>
          </w:p>
        </w:tc>
        <w:tc>
          <w:tcPr>
            <w:tcW w:w="1262"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p>
        </w:tc>
      </w:tr>
    </w:tbl>
    <w:p>
      <w:pPr>
        <w:rPr>
          <w:rFonts w:hint="default" w:ascii="Times New Roman" w:hAnsi="Times New Roman" w:eastAsia="仿宋_GB2312" w:cs="Times New Roman"/>
          <w:color w:val="auto"/>
          <w:sz w:val="32"/>
          <w:szCs w:val="32"/>
          <w:shd w:val="clear" w:color="auto" w:fill="auto"/>
        </w:rPr>
      </w:pPr>
      <w:r>
        <w:rPr>
          <w:rFonts w:hint="default" w:ascii="Times New Roman" w:hAnsi="Times New Roman" w:eastAsia="仿宋_GB2312" w:cs="Times New Roman"/>
          <w:color w:val="auto"/>
          <w:sz w:val="32"/>
          <w:szCs w:val="32"/>
          <w:shd w:val="clear" w:color="auto" w:fill="auto"/>
        </w:rPr>
        <w:br w:type="page"/>
      </w:r>
    </w:p>
    <w:p>
      <w:pPr>
        <w:widowControl/>
        <w:spacing w:before="62" w:beforeLines="20" w:after="218" w:afterLines="70"/>
        <w:jc w:val="center"/>
        <w:outlineLvl w:val="0"/>
        <w:rPr>
          <w:rFonts w:hint="default" w:ascii="Times New Roman" w:hAnsi="Times New Roman" w:eastAsia="仿宋_GB2312" w:cs="Times New Roman"/>
          <w:color w:val="auto"/>
          <w:sz w:val="32"/>
          <w:szCs w:val="32"/>
          <w:shd w:val="clear" w:color="auto" w:fill="auto"/>
        </w:rPr>
      </w:pPr>
      <w:r>
        <w:rPr>
          <w:rFonts w:hint="default" w:ascii="Times New Roman" w:hAnsi="Times New Roman" w:eastAsia="仿宋_GB2312" w:cs="Times New Roman"/>
          <w:color w:val="auto"/>
          <w:kern w:val="0"/>
          <w:sz w:val="32"/>
          <w:szCs w:val="32"/>
          <w:shd w:val="clear" w:color="auto" w:fill="auto"/>
        </w:rPr>
        <w:t>天津市港口经营市场领域经营人和从业人员信用评价评分标准</w:t>
      </w:r>
      <w:r>
        <w:rPr>
          <w:rFonts w:hint="default" w:ascii="Times New Roman" w:hAnsi="Times New Roman" w:eastAsia="方正小标宋简体" w:cs="Times New Roman"/>
          <w:color w:val="auto"/>
          <w:sz w:val="32"/>
          <w:szCs w:val="32"/>
          <w:shd w:val="clear" w:color="auto" w:fill="auto"/>
        </w:rPr>
        <mc:AlternateContent>
          <mc:Choice Requires="wps">
            <w:drawing>
              <wp:anchor distT="0" distB="0" distL="114300" distR="114300" simplePos="0" relativeHeight="251663360" behindDoc="0" locked="0" layoutInCell="1" allowOverlap="1">
                <wp:simplePos x="0" y="0"/>
                <wp:positionH relativeFrom="column">
                  <wp:posOffset>-287655</wp:posOffset>
                </wp:positionH>
                <wp:positionV relativeFrom="paragraph">
                  <wp:posOffset>5142865</wp:posOffset>
                </wp:positionV>
                <wp:extent cx="400050" cy="561975"/>
                <wp:effectExtent l="4445" t="4445" r="14605" b="5080"/>
                <wp:wrapNone/>
                <wp:docPr id="1" name="文本框 26"/>
                <wp:cNvGraphicFramePr/>
                <a:graphic xmlns:a="http://schemas.openxmlformats.org/drawingml/2006/main">
                  <a:graphicData uri="http://schemas.microsoft.com/office/word/2010/wordprocessingShape">
                    <wps:wsp>
                      <wps:cNvSpPr txBox="true">
                        <a:spLocks noChangeArrowheads="true"/>
                      </wps:cNvSpPr>
                      <wps:spPr bwMode="auto">
                        <a:xfrm>
                          <a:off x="0" y="0"/>
                          <a:ext cx="400050" cy="561975"/>
                        </a:xfrm>
                        <a:prstGeom prst="rect">
                          <a:avLst/>
                        </a:prstGeom>
                        <a:solidFill>
                          <a:srgbClr val="FFFFFF"/>
                        </a:solidFill>
                        <a:ln w="9525" cmpd="sng">
                          <a:solidFill>
                            <a:srgbClr val="FFFFFF"/>
                          </a:solidFill>
                          <a:miter lim="800000"/>
                        </a:ln>
                      </wps:spPr>
                      <wps:txbx>
                        <w:txbxContent>
                          <w:p>
                            <w:pPr>
                              <w:pStyle w:val="4"/>
                              <w:rPr>
                                <w:rStyle w:val="10"/>
                                <w:rFonts w:ascii="宋体" w:hAnsi="宋体"/>
                                <w:sz w:val="28"/>
                                <w:szCs w:val="28"/>
                              </w:rPr>
                            </w:pPr>
                          </w:p>
                          <w:p>
                            <w:pPr>
                              <w:rPr>
                                <w:rFonts w:ascii="Calibri" w:hAnsi="Calibri"/>
                                <w:szCs w:val="22"/>
                              </w:rPr>
                            </w:pPr>
                          </w:p>
                        </w:txbxContent>
                      </wps:txbx>
                      <wps:bodyPr rot="0" vert="eaVert" wrap="square" lIns="91440" tIns="45720" rIns="91440" bIns="45720" anchor="t" anchorCtr="false" upright="true">
                        <a:noAutofit/>
                      </wps:bodyPr>
                    </wps:wsp>
                  </a:graphicData>
                </a:graphic>
              </wp:anchor>
            </w:drawing>
          </mc:Choice>
          <mc:Fallback>
            <w:pict>
              <v:shape id="文本框 26" o:spid="_x0000_s1026" o:spt="202" type="#_x0000_t202" style="position:absolute;left:0pt;margin-left:-22.65pt;margin-top:404.95pt;height:44.25pt;width:31.5pt;z-index:251663360;mso-width-relative:page;mso-height-relative:page;" fillcolor="#FFFFFF" filled="t" stroked="t" coordsize="21600,21600" o:gfxdata="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BIwUq01gAAAAoBAAAPAAAAAAAAAAEA&#10;IAAAADgAAABkcnMvZG93bnJldi54bWxQSwECFAAUAAAACACHTuJAkIHwizQCAABTBAAADgAAAAAA&#10;AAABACAAAAA7AQAAZHJzL2Uyb0RvYy54bWxQSwUGAAAAAAYABgBZAQAA4QUAAAAA&#10;">
                <v:fill on="t" focussize="0,0"/>
                <v:stroke color="#FFFFFF" miterlimit="8" joinstyle="miter"/>
                <v:imagedata o:title=""/>
                <o:lock v:ext="edit" aspectratio="f"/>
                <v:textbox style="layout-flow:vertical-ideographic;">
                  <w:txbxContent>
                    <w:p>
                      <w:pPr>
                        <w:pStyle w:val="4"/>
                        <w:rPr>
                          <w:rStyle w:val="10"/>
                          <w:rFonts w:ascii="宋体" w:hAnsi="宋体"/>
                          <w:sz w:val="28"/>
                          <w:szCs w:val="28"/>
                        </w:rPr>
                      </w:pPr>
                    </w:p>
                    <w:p>
                      <w:pPr>
                        <w:rPr>
                          <w:rFonts w:ascii="Calibri" w:hAnsi="Calibri"/>
                          <w:szCs w:val="22"/>
                        </w:rPr>
                      </w:pPr>
                    </w:p>
                  </w:txbxContent>
                </v:textbox>
              </v:shape>
            </w:pict>
          </mc:Fallback>
        </mc:AlternateContent>
      </w:r>
      <w:r>
        <w:rPr>
          <w:rFonts w:hint="default" w:ascii="Times New Roman" w:hAnsi="Times New Roman" w:eastAsia="仿宋_GB2312" w:cs="Times New Roman"/>
          <w:color w:val="auto"/>
          <w:kern w:val="0"/>
          <w:sz w:val="32"/>
          <w:szCs w:val="32"/>
          <w:shd w:val="clear" w:color="auto" w:fill="auto"/>
        </w:rPr>
        <w:t>—港口理货业务经营人</w:t>
      </w:r>
      <w:r>
        <w:rPr>
          <w:rFonts w:hint="default" w:ascii="Times New Roman" w:hAnsi="Times New Roman" w:eastAsia="仿宋_GB2312" w:cs="Times New Roman"/>
          <w:color w:val="auto"/>
          <w:sz w:val="32"/>
          <w:szCs w:val="32"/>
          <w:shd w:val="clear" w:color="auto" w:fill="auto"/>
        </w:rPr>
        <w:t>信用评价评分标准</w:t>
      </w:r>
    </w:p>
    <w:tbl>
      <w:tblPr>
        <w:tblStyle w:val="7"/>
        <w:tblW w:w="13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333"/>
        <w:gridCol w:w="7320"/>
        <w:gridCol w:w="1425"/>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426"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eastAsia="zh-CN"/>
              </w:rPr>
            </w:pPr>
            <w:r>
              <w:rPr>
                <w:rFonts w:hint="default" w:ascii="Times New Roman" w:hAnsi="Times New Roman" w:eastAsia="仿宋_GB2312" w:cs="Times New Roman"/>
                <w:bCs/>
                <w:color w:val="auto"/>
                <w:sz w:val="20"/>
                <w:szCs w:val="20"/>
                <w:shd w:val="clear" w:color="auto" w:fill="auto"/>
              </w:rPr>
              <w:t>行为</w:t>
            </w:r>
            <w:r>
              <w:rPr>
                <w:rFonts w:hint="default" w:ascii="Times New Roman" w:hAnsi="Times New Roman" w:eastAsia="仿宋_GB2312" w:cs="Times New Roman"/>
                <w:bCs/>
                <w:color w:val="auto"/>
                <w:sz w:val="20"/>
                <w:szCs w:val="20"/>
                <w:shd w:val="clear" w:color="auto" w:fill="auto"/>
                <w:lang w:eastAsia="zh-CN"/>
              </w:rPr>
              <w:t>分类</w:t>
            </w:r>
          </w:p>
        </w:tc>
        <w:tc>
          <w:tcPr>
            <w:tcW w:w="2333"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eastAsia="zh-CN"/>
              </w:rPr>
            </w:pPr>
            <w:r>
              <w:rPr>
                <w:rFonts w:hint="default" w:ascii="Times New Roman" w:hAnsi="Times New Roman" w:eastAsia="仿宋_GB2312" w:cs="Times New Roman"/>
                <w:bCs/>
                <w:color w:val="auto"/>
                <w:sz w:val="20"/>
                <w:szCs w:val="20"/>
                <w:shd w:val="clear" w:color="auto" w:fill="auto"/>
                <w:lang w:eastAsia="zh-CN"/>
              </w:rPr>
              <w:t>行为代码</w:t>
            </w:r>
          </w:p>
        </w:tc>
        <w:tc>
          <w:tcPr>
            <w:tcW w:w="7320"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r>
              <w:rPr>
                <w:rFonts w:hint="eastAsia" w:eastAsia="仿宋_GB2312" w:cs="Times New Roman"/>
                <w:bCs/>
                <w:color w:val="auto"/>
                <w:sz w:val="20"/>
                <w:szCs w:val="20"/>
                <w:shd w:val="clear" w:color="auto" w:fill="auto"/>
                <w:lang w:eastAsia="zh-CN"/>
              </w:rPr>
              <w:t>信用</w:t>
            </w:r>
            <w:r>
              <w:rPr>
                <w:rFonts w:hint="default" w:ascii="Times New Roman" w:hAnsi="Times New Roman" w:eastAsia="仿宋_GB2312" w:cs="Times New Roman"/>
                <w:bCs/>
                <w:color w:val="auto"/>
                <w:sz w:val="20"/>
                <w:szCs w:val="20"/>
                <w:shd w:val="clear" w:color="auto" w:fill="auto"/>
              </w:rPr>
              <w:t>行为</w:t>
            </w:r>
          </w:p>
        </w:tc>
        <w:tc>
          <w:tcPr>
            <w:tcW w:w="1425"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r>
              <w:rPr>
                <w:rFonts w:hint="default" w:ascii="Times New Roman" w:hAnsi="Times New Roman" w:eastAsia="仿宋_GB2312" w:cs="Times New Roman"/>
                <w:bCs/>
                <w:color w:val="auto"/>
                <w:sz w:val="20"/>
                <w:szCs w:val="20"/>
                <w:shd w:val="clear" w:color="auto" w:fill="auto"/>
                <w:lang w:val="en-US" w:eastAsia="zh-CN"/>
              </w:rPr>
              <w:t>行为等级或扣分标准</w:t>
            </w:r>
          </w:p>
        </w:tc>
        <w:tc>
          <w:tcPr>
            <w:tcW w:w="1262"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eastAsia="zh-CN"/>
              </w:rPr>
            </w:pPr>
            <w:r>
              <w:rPr>
                <w:rFonts w:hint="default" w:ascii="Times New Roman" w:hAnsi="Times New Roman" w:eastAsia="仿宋_GB2312" w:cs="Times New Roman"/>
                <w:bCs/>
                <w:color w:val="auto"/>
                <w:sz w:val="20"/>
                <w:szCs w:val="20"/>
                <w:shd w:val="clear" w:color="auto" w:fill="auto"/>
                <w:lang w:eastAsia="zh-CN"/>
              </w:rPr>
              <w:t>分数权重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426" w:type="dxa"/>
            <w:vMerge w:val="restart"/>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r>
              <w:rPr>
                <w:rFonts w:hint="default" w:ascii="Times New Roman" w:hAnsi="Times New Roman" w:eastAsia="仿宋_GB2312" w:cs="Times New Roman"/>
                <w:bCs/>
                <w:color w:val="auto"/>
                <w:sz w:val="20"/>
                <w:szCs w:val="20"/>
                <w:shd w:val="clear" w:color="auto" w:fill="auto"/>
                <w:lang w:eastAsia="zh-CN"/>
              </w:rPr>
              <w:t>扣分行为</w:t>
            </w:r>
          </w:p>
        </w:tc>
        <w:tc>
          <w:tcPr>
            <w:tcW w:w="2333"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eastAsia="zh-CN"/>
              </w:rPr>
            </w:pPr>
            <w:r>
              <w:rPr>
                <w:rFonts w:hint="default" w:ascii="Times New Roman" w:hAnsi="Times New Roman" w:eastAsia="仿宋_GB2312" w:cs="Times New Roman"/>
                <w:bCs/>
                <w:color w:val="auto"/>
                <w:sz w:val="20"/>
                <w:szCs w:val="20"/>
                <w:shd w:val="clear" w:color="auto" w:fill="auto"/>
                <w:lang w:val="en-US" w:eastAsia="zh-CN"/>
              </w:rPr>
              <w:t>GKLHYWJYRKF-01</w:t>
            </w:r>
          </w:p>
        </w:tc>
        <w:tc>
          <w:tcPr>
            <w:tcW w:w="7320" w:type="dxa"/>
            <w:vAlign w:val="center"/>
          </w:tcPr>
          <w:p>
            <w:pPr>
              <w:widowControl/>
              <w:rPr>
                <w:rFonts w:hint="default" w:ascii="Times New Roman" w:hAnsi="Times New Roman" w:eastAsia="仿宋_GB2312" w:cs="Times New Roman"/>
                <w:bCs/>
                <w:color w:val="auto"/>
                <w:kern w:val="0"/>
                <w:sz w:val="20"/>
                <w:szCs w:val="20"/>
                <w:shd w:val="clear" w:color="auto" w:fill="auto"/>
                <w:lang w:eastAsia="zh-CN"/>
              </w:rPr>
            </w:pPr>
            <w:r>
              <w:rPr>
                <w:rFonts w:hint="default" w:ascii="Times New Roman" w:hAnsi="Times New Roman" w:eastAsia="仿宋_GB2312" w:cs="Times New Roman"/>
                <w:bCs/>
                <w:color w:val="auto"/>
                <w:kern w:val="0"/>
                <w:sz w:val="20"/>
                <w:szCs w:val="20"/>
                <w:shd w:val="clear" w:color="auto" w:fill="auto"/>
              </w:rPr>
              <w:t>从事港口理货业务经营，未按规定履行备案手续的</w:t>
            </w:r>
            <w:r>
              <w:rPr>
                <w:rFonts w:hint="default" w:ascii="Times New Roman" w:hAnsi="Times New Roman" w:eastAsia="仿宋_GB2312" w:cs="Times New Roman"/>
                <w:bCs/>
                <w:color w:val="auto"/>
                <w:kern w:val="0"/>
                <w:sz w:val="20"/>
                <w:szCs w:val="20"/>
                <w:shd w:val="clear" w:color="auto" w:fill="auto"/>
                <w:lang w:eastAsia="zh-CN"/>
              </w:rPr>
              <w:t>。</w:t>
            </w:r>
          </w:p>
        </w:tc>
        <w:tc>
          <w:tcPr>
            <w:tcW w:w="1425" w:type="dxa"/>
            <w:vAlign w:val="center"/>
          </w:tcPr>
          <w:p>
            <w:pPr>
              <w:widowControl/>
              <w:jc w:val="center"/>
              <w:rPr>
                <w:rFonts w:hint="default" w:ascii="Times New Roman" w:hAnsi="Times New Roman" w:eastAsia="仿宋_GB2312" w:cs="Times New Roman"/>
                <w:bCs/>
                <w:color w:val="auto"/>
                <w:kern w:val="0"/>
                <w:sz w:val="20"/>
                <w:szCs w:val="20"/>
                <w:shd w:val="clear" w:color="auto" w:fill="auto"/>
              </w:rPr>
            </w:pPr>
            <w:r>
              <w:rPr>
                <w:rFonts w:hint="eastAsia" w:eastAsia="仿宋_GB2312" w:cs="Times New Roman"/>
                <w:bCs/>
                <w:color w:val="auto"/>
                <w:kern w:val="0"/>
                <w:sz w:val="20"/>
                <w:szCs w:val="20"/>
                <w:shd w:val="clear" w:color="auto" w:fill="auto"/>
                <w:lang w:val="en-US" w:eastAsia="zh-CN"/>
              </w:rPr>
              <w:t>5</w:t>
            </w:r>
            <w:r>
              <w:rPr>
                <w:rFonts w:hint="default" w:ascii="Times New Roman" w:hAnsi="Times New Roman" w:eastAsia="仿宋_GB2312" w:cs="Times New Roman"/>
                <w:bCs/>
                <w:color w:val="auto"/>
                <w:kern w:val="0"/>
                <w:sz w:val="20"/>
                <w:szCs w:val="20"/>
                <w:shd w:val="clear" w:color="auto" w:fill="auto"/>
                <w:lang w:val="en-US" w:eastAsia="zh-CN"/>
              </w:rPr>
              <w:t>分</w:t>
            </w:r>
            <w:r>
              <w:rPr>
                <w:rFonts w:hint="default" w:ascii="Times New Roman" w:hAnsi="Times New Roman" w:eastAsia="仿宋_GB2312" w:cs="Times New Roman"/>
                <w:bCs/>
                <w:color w:val="auto"/>
                <w:kern w:val="0"/>
                <w:sz w:val="20"/>
                <w:szCs w:val="20"/>
                <w:shd w:val="clear" w:color="auto" w:fill="auto"/>
                <w:lang w:eastAsia="zh-CN"/>
              </w:rPr>
              <w:t>/次/项，</w:t>
            </w:r>
            <w:r>
              <w:rPr>
                <w:rFonts w:hint="default" w:ascii="Times New Roman" w:hAnsi="Times New Roman" w:eastAsia="仿宋_GB2312" w:cs="Times New Roman"/>
                <w:bCs/>
                <w:color w:val="auto"/>
                <w:kern w:val="0"/>
                <w:sz w:val="20"/>
                <w:szCs w:val="20"/>
                <w:shd w:val="clear" w:color="auto" w:fill="auto"/>
                <w:lang w:val="en-US" w:eastAsia="zh-CN"/>
              </w:rPr>
              <w:t>扣完为止</w:t>
            </w:r>
          </w:p>
        </w:tc>
        <w:tc>
          <w:tcPr>
            <w:tcW w:w="1262"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eastAsia="zh-CN"/>
              </w:rPr>
            </w:pPr>
            <w:r>
              <w:rPr>
                <w:rFonts w:hint="default" w:ascii="Times New Roman" w:hAnsi="Times New Roman" w:eastAsia="仿宋_GB2312" w:cs="Times New Roman"/>
                <w:bCs/>
                <w:color w:val="auto"/>
                <w:sz w:val="20"/>
                <w:szCs w:val="20"/>
                <w:shd w:val="clear" w:color="auto" w:fill="auto"/>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continue"/>
          </w:tcPr>
          <w:p>
            <w:pPr>
              <w:autoSpaceDN w:val="0"/>
              <w:jc w:val="center"/>
              <w:textAlignment w:val="center"/>
              <w:rPr>
                <w:rFonts w:hint="default" w:ascii="Times New Roman" w:hAnsi="Times New Roman" w:eastAsia="仿宋_GB2312" w:cs="Times New Roman"/>
                <w:bCs/>
                <w:color w:val="auto"/>
                <w:sz w:val="20"/>
                <w:szCs w:val="20"/>
                <w:shd w:val="clear" w:color="auto" w:fill="auto"/>
              </w:rPr>
            </w:pPr>
          </w:p>
        </w:tc>
        <w:tc>
          <w:tcPr>
            <w:tcW w:w="2333"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r>
              <w:rPr>
                <w:rFonts w:hint="default" w:ascii="Times New Roman" w:hAnsi="Times New Roman" w:eastAsia="仿宋_GB2312" w:cs="Times New Roman"/>
                <w:bCs/>
                <w:color w:val="auto"/>
                <w:sz w:val="20"/>
                <w:szCs w:val="20"/>
                <w:shd w:val="clear" w:color="auto" w:fill="auto"/>
                <w:lang w:val="en-US" w:eastAsia="zh-CN"/>
              </w:rPr>
              <w:t>GKLHYWJYRKF-02</w:t>
            </w:r>
          </w:p>
        </w:tc>
        <w:tc>
          <w:tcPr>
            <w:tcW w:w="7320" w:type="dxa"/>
            <w:vAlign w:val="center"/>
          </w:tcPr>
          <w:p>
            <w:pPr>
              <w:widowControl/>
              <w:rPr>
                <w:rFonts w:hint="default" w:ascii="Times New Roman" w:hAnsi="Times New Roman" w:eastAsia="仿宋_GB2312" w:cs="Times New Roman"/>
                <w:bCs/>
                <w:color w:val="auto"/>
                <w:kern w:val="0"/>
                <w:sz w:val="20"/>
                <w:szCs w:val="20"/>
                <w:shd w:val="clear" w:color="auto" w:fill="auto"/>
                <w:lang w:eastAsia="zh-CN"/>
              </w:rPr>
            </w:pPr>
            <w:r>
              <w:rPr>
                <w:rFonts w:hint="default" w:ascii="Times New Roman" w:hAnsi="Times New Roman" w:eastAsia="仿宋_GB2312" w:cs="Times New Roman"/>
                <w:bCs/>
                <w:color w:val="auto"/>
                <w:kern w:val="0"/>
                <w:sz w:val="20"/>
                <w:szCs w:val="20"/>
                <w:shd w:val="clear" w:color="auto" w:fill="auto"/>
              </w:rPr>
              <w:t>在港口行政管理工作中，被认定为提供虚假材料或违反有关承诺的信息的</w:t>
            </w:r>
            <w:r>
              <w:rPr>
                <w:rFonts w:hint="default" w:ascii="Times New Roman" w:hAnsi="Times New Roman" w:eastAsia="仿宋_GB2312" w:cs="Times New Roman"/>
                <w:bCs/>
                <w:color w:val="auto"/>
                <w:kern w:val="0"/>
                <w:sz w:val="20"/>
                <w:szCs w:val="20"/>
                <w:shd w:val="clear" w:color="auto" w:fill="auto"/>
                <w:lang w:eastAsia="zh-CN"/>
              </w:rPr>
              <w:t>。</w:t>
            </w:r>
          </w:p>
        </w:tc>
        <w:tc>
          <w:tcPr>
            <w:tcW w:w="1425" w:type="dxa"/>
            <w:vAlign w:val="center"/>
          </w:tcPr>
          <w:p>
            <w:pPr>
              <w:widowControl/>
              <w:jc w:val="center"/>
              <w:rPr>
                <w:rFonts w:hint="default" w:ascii="Times New Roman" w:hAnsi="Times New Roman" w:eastAsia="仿宋_GB2312" w:cs="Times New Roman"/>
                <w:bCs/>
                <w:color w:val="auto"/>
                <w:sz w:val="20"/>
                <w:szCs w:val="20"/>
                <w:shd w:val="clear" w:color="auto" w:fill="auto"/>
              </w:rPr>
            </w:pPr>
            <w:r>
              <w:rPr>
                <w:rFonts w:hint="eastAsia" w:eastAsia="仿宋_GB2312" w:cs="Times New Roman"/>
                <w:bCs/>
                <w:color w:val="auto"/>
                <w:kern w:val="0"/>
                <w:sz w:val="20"/>
                <w:szCs w:val="20"/>
                <w:shd w:val="clear" w:color="auto" w:fill="auto"/>
                <w:lang w:val="en-US" w:eastAsia="zh-CN"/>
              </w:rPr>
              <w:t>5</w:t>
            </w:r>
            <w:r>
              <w:rPr>
                <w:rFonts w:hint="default" w:ascii="Times New Roman" w:hAnsi="Times New Roman" w:eastAsia="仿宋_GB2312" w:cs="Times New Roman"/>
                <w:bCs/>
                <w:color w:val="auto"/>
                <w:kern w:val="0"/>
                <w:sz w:val="20"/>
                <w:szCs w:val="20"/>
                <w:shd w:val="clear" w:color="auto" w:fill="auto"/>
                <w:lang w:val="en-US" w:eastAsia="zh-CN"/>
              </w:rPr>
              <w:t>分</w:t>
            </w:r>
            <w:r>
              <w:rPr>
                <w:rFonts w:hint="default" w:ascii="Times New Roman" w:hAnsi="Times New Roman" w:eastAsia="仿宋_GB2312" w:cs="Times New Roman"/>
                <w:bCs/>
                <w:color w:val="auto"/>
                <w:kern w:val="0"/>
                <w:sz w:val="20"/>
                <w:szCs w:val="20"/>
                <w:shd w:val="clear" w:color="auto" w:fill="auto"/>
                <w:lang w:eastAsia="zh-CN"/>
              </w:rPr>
              <w:t>/次/项，</w:t>
            </w:r>
            <w:r>
              <w:rPr>
                <w:rFonts w:hint="default" w:ascii="Times New Roman" w:hAnsi="Times New Roman" w:eastAsia="仿宋_GB2312" w:cs="Times New Roman"/>
                <w:bCs/>
                <w:color w:val="auto"/>
                <w:kern w:val="0"/>
                <w:sz w:val="20"/>
                <w:szCs w:val="20"/>
                <w:shd w:val="clear" w:color="auto" w:fill="auto"/>
                <w:lang w:val="en-US" w:eastAsia="zh-CN"/>
              </w:rPr>
              <w:t>扣完为止</w:t>
            </w:r>
          </w:p>
        </w:tc>
        <w:tc>
          <w:tcPr>
            <w:tcW w:w="1262"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eastAsia="zh-CN"/>
              </w:rPr>
            </w:pPr>
            <w:r>
              <w:rPr>
                <w:rFonts w:hint="default" w:ascii="Times New Roman" w:hAnsi="Times New Roman" w:eastAsia="仿宋_GB2312" w:cs="Times New Roman"/>
                <w:bCs/>
                <w:color w:val="auto"/>
                <w:sz w:val="20"/>
                <w:szCs w:val="20"/>
                <w:shd w:val="clear" w:color="auto" w:fill="auto"/>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continue"/>
          </w:tcPr>
          <w:p>
            <w:pPr>
              <w:autoSpaceDN w:val="0"/>
              <w:jc w:val="center"/>
              <w:textAlignment w:val="center"/>
              <w:rPr>
                <w:rFonts w:hint="default" w:ascii="Times New Roman" w:hAnsi="Times New Roman" w:eastAsia="仿宋_GB2312" w:cs="Times New Roman"/>
                <w:bCs/>
                <w:color w:val="auto"/>
                <w:sz w:val="20"/>
                <w:szCs w:val="20"/>
                <w:shd w:val="clear" w:color="auto" w:fill="auto"/>
              </w:rPr>
            </w:pPr>
          </w:p>
        </w:tc>
        <w:tc>
          <w:tcPr>
            <w:tcW w:w="2333"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eastAsia="zh-CN"/>
              </w:rPr>
            </w:pPr>
            <w:r>
              <w:rPr>
                <w:rFonts w:hint="default" w:ascii="Times New Roman" w:hAnsi="Times New Roman" w:eastAsia="仿宋_GB2312" w:cs="Times New Roman"/>
                <w:bCs/>
                <w:color w:val="auto"/>
                <w:sz w:val="20"/>
                <w:szCs w:val="20"/>
                <w:shd w:val="clear" w:color="auto" w:fill="auto"/>
                <w:lang w:val="en-US" w:eastAsia="zh-CN"/>
              </w:rPr>
              <w:t>GKLHYWJYRKF-03</w:t>
            </w:r>
          </w:p>
        </w:tc>
        <w:tc>
          <w:tcPr>
            <w:tcW w:w="7320" w:type="dxa"/>
            <w:vAlign w:val="center"/>
          </w:tcPr>
          <w:p>
            <w:pPr>
              <w:widowControl/>
              <w:rPr>
                <w:rFonts w:hint="default" w:ascii="Times New Roman" w:hAnsi="Times New Roman" w:eastAsia="仿宋_GB2312" w:cs="Times New Roman"/>
                <w:bCs/>
                <w:color w:val="auto"/>
                <w:kern w:val="0"/>
                <w:sz w:val="20"/>
                <w:szCs w:val="20"/>
                <w:shd w:val="clear" w:color="auto" w:fill="auto"/>
              </w:rPr>
            </w:pPr>
            <w:r>
              <w:rPr>
                <w:rFonts w:hint="default" w:ascii="Times New Roman" w:hAnsi="Times New Roman" w:eastAsia="仿宋_GB2312" w:cs="Times New Roman"/>
                <w:bCs/>
                <w:color w:val="auto"/>
                <w:kern w:val="0"/>
                <w:sz w:val="20"/>
                <w:szCs w:val="20"/>
                <w:shd w:val="clear" w:color="auto" w:fill="auto"/>
                <w:lang w:eastAsia="zh-CN"/>
              </w:rPr>
              <w:t>未按规定或者要求整改完成安全生产工作中存在的安全管理问题的。</w:t>
            </w:r>
          </w:p>
        </w:tc>
        <w:tc>
          <w:tcPr>
            <w:tcW w:w="1425" w:type="dxa"/>
            <w:vAlign w:val="center"/>
          </w:tcPr>
          <w:p>
            <w:pPr>
              <w:widowControl/>
              <w:jc w:val="center"/>
              <w:rPr>
                <w:rFonts w:hint="default" w:ascii="Times New Roman" w:hAnsi="Times New Roman" w:eastAsia="仿宋_GB2312" w:cs="Times New Roman"/>
                <w:bCs/>
                <w:color w:val="auto"/>
                <w:kern w:val="0"/>
                <w:sz w:val="20"/>
                <w:szCs w:val="20"/>
                <w:shd w:val="clear" w:color="auto" w:fill="auto"/>
                <w:lang w:val="en-US" w:eastAsia="zh-CN"/>
              </w:rPr>
            </w:pPr>
            <w:r>
              <w:rPr>
                <w:rFonts w:hint="default" w:ascii="Times New Roman" w:hAnsi="Times New Roman" w:eastAsia="仿宋_GB2312" w:cs="Times New Roman"/>
                <w:bCs/>
                <w:color w:val="auto"/>
                <w:kern w:val="0"/>
                <w:sz w:val="20"/>
                <w:szCs w:val="20"/>
                <w:shd w:val="clear" w:color="auto" w:fill="auto"/>
                <w:lang w:val="en-US" w:eastAsia="zh-CN"/>
              </w:rPr>
              <w:t>5分</w:t>
            </w:r>
            <w:r>
              <w:rPr>
                <w:rFonts w:hint="default" w:ascii="Times New Roman" w:hAnsi="Times New Roman" w:eastAsia="仿宋_GB2312" w:cs="Times New Roman"/>
                <w:bCs/>
                <w:color w:val="auto"/>
                <w:kern w:val="0"/>
                <w:sz w:val="20"/>
                <w:szCs w:val="20"/>
                <w:shd w:val="clear" w:color="auto" w:fill="auto"/>
                <w:lang w:eastAsia="zh-CN"/>
              </w:rPr>
              <w:t>/次/项，</w:t>
            </w:r>
            <w:r>
              <w:rPr>
                <w:rFonts w:hint="default" w:ascii="Times New Roman" w:hAnsi="Times New Roman" w:eastAsia="仿宋_GB2312" w:cs="Times New Roman"/>
                <w:bCs/>
                <w:color w:val="auto"/>
                <w:kern w:val="0"/>
                <w:sz w:val="20"/>
                <w:szCs w:val="20"/>
                <w:shd w:val="clear" w:color="auto" w:fill="auto"/>
                <w:lang w:val="en-US" w:eastAsia="zh-CN"/>
              </w:rPr>
              <w:t>扣完为止</w:t>
            </w:r>
          </w:p>
        </w:tc>
        <w:tc>
          <w:tcPr>
            <w:tcW w:w="1262" w:type="dxa"/>
            <w:vAlign w:val="center"/>
          </w:tcPr>
          <w:p>
            <w:pPr>
              <w:widowControl/>
              <w:jc w:val="center"/>
              <w:rPr>
                <w:rFonts w:hint="default" w:ascii="Times New Roman" w:hAnsi="Times New Roman" w:eastAsia="仿宋_GB2312" w:cs="Times New Roman"/>
                <w:bCs/>
                <w:color w:val="auto"/>
                <w:sz w:val="20"/>
                <w:szCs w:val="20"/>
                <w:shd w:val="clear" w:color="auto" w:fill="auto"/>
                <w:lang w:val="en-US" w:eastAsia="zh-CN"/>
              </w:rPr>
            </w:pPr>
            <w:r>
              <w:rPr>
                <w:rFonts w:hint="default" w:ascii="Times New Roman" w:hAnsi="Times New Roman" w:eastAsia="仿宋_GB2312" w:cs="Times New Roman"/>
                <w:bCs/>
                <w:color w:val="auto"/>
                <w:kern w:val="0"/>
                <w:sz w:val="20"/>
                <w:szCs w:val="20"/>
                <w:shd w:val="clear" w:color="auto" w:fill="auto"/>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continue"/>
          </w:tcPr>
          <w:p>
            <w:pPr>
              <w:autoSpaceDN w:val="0"/>
              <w:jc w:val="center"/>
              <w:textAlignment w:val="center"/>
              <w:rPr>
                <w:rFonts w:hint="default" w:ascii="Times New Roman" w:hAnsi="Times New Roman" w:eastAsia="仿宋_GB2312" w:cs="Times New Roman"/>
                <w:bCs/>
                <w:color w:val="auto"/>
                <w:sz w:val="20"/>
                <w:szCs w:val="20"/>
                <w:shd w:val="clear" w:color="auto" w:fill="auto"/>
              </w:rPr>
            </w:pPr>
          </w:p>
        </w:tc>
        <w:tc>
          <w:tcPr>
            <w:tcW w:w="2333"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eastAsia="zh-CN"/>
              </w:rPr>
            </w:pPr>
            <w:r>
              <w:rPr>
                <w:rFonts w:hint="default" w:ascii="Times New Roman" w:hAnsi="Times New Roman" w:eastAsia="仿宋_GB2312" w:cs="Times New Roman"/>
                <w:bCs/>
                <w:color w:val="auto"/>
                <w:sz w:val="20"/>
                <w:szCs w:val="20"/>
                <w:shd w:val="clear" w:color="auto" w:fill="auto"/>
                <w:lang w:val="en-US" w:eastAsia="zh-CN"/>
              </w:rPr>
              <w:t>GKLHYWJYRKF-04</w:t>
            </w:r>
          </w:p>
        </w:tc>
        <w:tc>
          <w:tcPr>
            <w:tcW w:w="7320" w:type="dxa"/>
            <w:vAlign w:val="center"/>
          </w:tcPr>
          <w:p>
            <w:pPr>
              <w:widowControl/>
              <w:rPr>
                <w:rFonts w:hint="default" w:ascii="Times New Roman" w:hAnsi="Times New Roman" w:eastAsia="仿宋_GB2312" w:cs="Times New Roman"/>
                <w:bCs/>
                <w:color w:val="auto"/>
                <w:kern w:val="0"/>
                <w:sz w:val="20"/>
                <w:szCs w:val="20"/>
                <w:shd w:val="clear" w:color="auto" w:fill="auto"/>
              </w:rPr>
            </w:pPr>
            <w:r>
              <w:rPr>
                <w:rFonts w:hint="default" w:ascii="Times New Roman" w:hAnsi="Times New Roman" w:eastAsia="仿宋_GB2312" w:cs="Times New Roman"/>
                <w:bCs/>
                <w:color w:val="auto"/>
                <w:kern w:val="0"/>
                <w:sz w:val="20"/>
                <w:szCs w:val="20"/>
                <w:shd w:val="clear" w:color="auto" w:fill="auto"/>
                <w:lang w:eastAsia="zh-CN"/>
              </w:rPr>
              <w:t>被安全生产挂牌督办的</w:t>
            </w:r>
            <w:r>
              <w:rPr>
                <w:rFonts w:hint="eastAsia" w:eastAsia="仿宋_GB2312" w:cs="Times New Roman"/>
                <w:bCs/>
                <w:color w:val="auto"/>
                <w:kern w:val="0"/>
                <w:sz w:val="20"/>
                <w:szCs w:val="20"/>
                <w:shd w:val="clear" w:color="auto" w:fill="auto"/>
                <w:lang w:eastAsia="zh-CN"/>
              </w:rPr>
              <w:t>；</w:t>
            </w:r>
            <w:r>
              <w:rPr>
                <w:rFonts w:hint="default" w:ascii="Times New Roman" w:hAnsi="Times New Roman" w:eastAsia="仿宋_GB2312" w:cs="Times New Roman"/>
                <w:bCs/>
                <w:color w:val="auto"/>
                <w:kern w:val="0"/>
                <w:sz w:val="20"/>
                <w:szCs w:val="20"/>
                <w:shd w:val="clear" w:color="auto" w:fill="auto"/>
                <w:lang w:eastAsia="zh-CN"/>
              </w:rPr>
              <w:t>或</w:t>
            </w:r>
            <w:r>
              <w:rPr>
                <w:rFonts w:hint="default" w:ascii="Times New Roman" w:hAnsi="Times New Roman" w:eastAsia="仿宋_GB2312" w:cs="Times New Roman"/>
                <w:bCs/>
                <w:color w:val="auto"/>
                <w:kern w:val="0"/>
                <w:sz w:val="20"/>
                <w:szCs w:val="20"/>
                <w:shd w:val="clear" w:color="auto" w:fill="auto"/>
                <w:lang w:val="en-US" w:eastAsia="zh-CN"/>
              </w:rPr>
              <w:t>未按挂牌要求进行整改的</w:t>
            </w:r>
            <w:r>
              <w:rPr>
                <w:rFonts w:hint="eastAsia" w:eastAsia="仿宋_GB2312" w:cs="Times New Roman"/>
                <w:bCs/>
                <w:color w:val="auto"/>
                <w:kern w:val="0"/>
                <w:sz w:val="20"/>
                <w:szCs w:val="20"/>
                <w:shd w:val="clear" w:color="auto" w:fill="auto"/>
                <w:lang w:val="en-US" w:eastAsia="zh-CN"/>
              </w:rPr>
              <w:t>。</w:t>
            </w:r>
          </w:p>
        </w:tc>
        <w:tc>
          <w:tcPr>
            <w:tcW w:w="1425" w:type="dxa"/>
            <w:vAlign w:val="center"/>
          </w:tcPr>
          <w:p>
            <w:pPr>
              <w:widowControl/>
              <w:jc w:val="center"/>
              <w:rPr>
                <w:rFonts w:hint="default" w:ascii="Times New Roman" w:hAnsi="Times New Roman" w:eastAsia="仿宋_GB2312" w:cs="Times New Roman"/>
                <w:bCs/>
                <w:color w:val="auto"/>
                <w:kern w:val="0"/>
                <w:sz w:val="20"/>
                <w:szCs w:val="20"/>
                <w:shd w:val="clear" w:color="auto" w:fill="auto"/>
                <w:lang w:val="en-US" w:eastAsia="zh-CN"/>
              </w:rPr>
            </w:pPr>
            <w:r>
              <w:rPr>
                <w:rFonts w:hint="default" w:ascii="Times New Roman" w:hAnsi="Times New Roman" w:eastAsia="仿宋_GB2312" w:cs="Times New Roman"/>
                <w:bCs/>
                <w:color w:val="auto"/>
                <w:kern w:val="0"/>
                <w:sz w:val="20"/>
                <w:szCs w:val="20"/>
                <w:shd w:val="clear" w:color="auto" w:fill="auto"/>
                <w:lang w:val="en-US" w:eastAsia="zh-CN"/>
              </w:rPr>
              <w:t>5分</w:t>
            </w:r>
            <w:r>
              <w:rPr>
                <w:rFonts w:hint="default" w:ascii="Times New Roman" w:hAnsi="Times New Roman" w:eastAsia="仿宋_GB2312" w:cs="Times New Roman"/>
                <w:bCs/>
                <w:color w:val="auto"/>
                <w:kern w:val="0"/>
                <w:sz w:val="20"/>
                <w:szCs w:val="20"/>
                <w:shd w:val="clear" w:color="auto" w:fill="auto"/>
                <w:lang w:eastAsia="zh-CN"/>
              </w:rPr>
              <w:t>/次/项，</w:t>
            </w:r>
            <w:r>
              <w:rPr>
                <w:rFonts w:hint="default" w:ascii="Times New Roman" w:hAnsi="Times New Roman" w:eastAsia="仿宋_GB2312" w:cs="Times New Roman"/>
                <w:bCs/>
                <w:color w:val="auto"/>
                <w:kern w:val="0"/>
                <w:sz w:val="20"/>
                <w:szCs w:val="20"/>
                <w:shd w:val="clear" w:color="auto" w:fill="auto"/>
                <w:lang w:val="en-US" w:eastAsia="zh-CN"/>
              </w:rPr>
              <w:t>扣完为止</w:t>
            </w:r>
          </w:p>
        </w:tc>
        <w:tc>
          <w:tcPr>
            <w:tcW w:w="1262" w:type="dxa"/>
            <w:vAlign w:val="center"/>
          </w:tcPr>
          <w:p>
            <w:pPr>
              <w:widowControl/>
              <w:jc w:val="center"/>
              <w:rPr>
                <w:rFonts w:hint="default" w:ascii="Times New Roman" w:hAnsi="Times New Roman" w:eastAsia="仿宋_GB2312" w:cs="Times New Roman"/>
                <w:bCs/>
                <w:color w:val="auto"/>
                <w:sz w:val="20"/>
                <w:szCs w:val="20"/>
                <w:shd w:val="clear" w:color="auto" w:fill="auto"/>
                <w:lang w:val="en-US" w:eastAsia="zh-CN"/>
              </w:rPr>
            </w:pPr>
            <w:r>
              <w:rPr>
                <w:rFonts w:hint="default" w:ascii="Times New Roman" w:hAnsi="Times New Roman" w:eastAsia="仿宋_GB2312" w:cs="Times New Roman"/>
                <w:bCs/>
                <w:color w:val="auto"/>
                <w:kern w:val="0"/>
                <w:sz w:val="20"/>
                <w:szCs w:val="20"/>
                <w:shd w:val="clear" w:color="auto" w:fill="auto"/>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continue"/>
          </w:tcPr>
          <w:p>
            <w:pPr>
              <w:autoSpaceDN w:val="0"/>
              <w:jc w:val="center"/>
              <w:textAlignment w:val="center"/>
              <w:rPr>
                <w:rFonts w:hint="default" w:ascii="Times New Roman" w:hAnsi="Times New Roman" w:eastAsia="仿宋_GB2312" w:cs="Times New Roman"/>
                <w:bCs/>
                <w:color w:val="auto"/>
                <w:sz w:val="20"/>
                <w:szCs w:val="20"/>
                <w:shd w:val="clear" w:color="auto" w:fill="auto"/>
              </w:rPr>
            </w:pPr>
          </w:p>
        </w:tc>
        <w:tc>
          <w:tcPr>
            <w:tcW w:w="2333"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r>
              <w:rPr>
                <w:rFonts w:hint="default" w:ascii="Times New Roman" w:hAnsi="Times New Roman" w:eastAsia="仿宋_GB2312" w:cs="Times New Roman"/>
                <w:bCs/>
                <w:color w:val="auto"/>
                <w:sz w:val="20"/>
                <w:szCs w:val="20"/>
                <w:shd w:val="clear" w:color="auto" w:fill="auto"/>
                <w:lang w:val="en-US" w:eastAsia="zh-CN"/>
              </w:rPr>
              <w:t>GKLHYWJYRKF-05</w:t>
            </w:r>
          </w:p>
        </w:tc>
        <w:tc>
          <w:tcPr>
            <w:tcW w:w="7320" w:type="dxa"/>
            <w:vAlign w:val="center"/>
          </w:tcPr>
          <w:p>
            <w:pPr>
              <w:widowControl/>
              <w:rPr>
                <w:rFonts w:hint="default" w:ascii="Times New Roman" w:hAnsi="Times New Roman" w:eastAsia="仿宋_GB2312" w:cs="Times New Roman"/>
                <w:bCs/>
                <w:color w:val="auto"/>
                <w:kern w:val="0"/>
                <w:sz w:val="20"/>
                <w:szCs w:val="20"/>
                <w:shd w:val="clear" w:color="auto" w:fill="auto"/>
              </w:rPr>
            </w:pPr>
            <w:r>
              <w:rPr>
                <w:rFonts w:hint="default" w:ascii="Times New Roman" w:hAnsi="Times New Roman" w:eastAsia="仿宋_GB2312" w:cs="Times New Roman"/>
                <w:bCs/>
                <w:color w:val="auto"/>
                <w:kern w:val="0"/>
                <w:sz w:val="20"/>
                <w:szCs w:val="20"/>
                <w:shd w:val="clear" w:color="auto" w:fill="auto"/>
              </w:rPr>
              <w:t>违反有关法律法规标准的规定，受到相关交通运输管理部门</w:t>
            </w:r>
            <w:r>
              <w:rPr>
                <w:rFonts w:hint="default" w:ascii="Times New Roman" w:hAnsi="Times New Roman" w:eastAsia="仿宋_GB2312" w:cs="Times New Roman"/>
                <w:bCs/>
                <w:color w:val="auto"/>
                <w:kern w:val="0"/>
                <w:sz w:val="20"/>
                <w:szCs w:val="20"/>
                <w:shd w:val="clear" w:color="auto" w:fill="auto"/>
                <w:lang w:eastAsia="zh-CN"/>
              </w:rPr>
              <w:t>、港口行政管理部门</w:t>
            </w:r>
            <w:r>
              <w:rPr>
                <w:rFonts w:hint="default" w:ascii="Times New Roman" w:hAnsi="Times New Roman" w:eastAsia="仿宋_GB2312" w:cs="Times New Roman"/>
                <w:bCs/>
                <w:color w:val="auto"/>
                <w:kern w:val="0"/>
                <w:sz w:val="20"/>
                <w:szCs w:val="20"/>
                <w:shd w:val="clear" w:color="auto" w:fill="auto"/>
              </w:rPr>
              <w:t>行政强制</w:t>
            </w:r>
            <w:r>
              <w:rPr>
                <w:rFonts w:hint="default" w:ascii="Times New Roman" w:hAnsi="Times New Roman" w:eastAsia="仿宋_GB2312" w:cs="Times New Roman"/>
                <w:bCs/>
                <w:color w:val="auto"/>
                <w:kern w:val="0"/>
                <w:sz w:val="20"/>
                <w:szCs w:val="20"/>
                <w:shd w:val="clear" w:color="auto" w:fill="auto"/>
                <w:lang w:eastAsia="zh-CN"/>
              </w:rPr>
              <w:t>信息</w:t>
            </w:r>
            <w:r>
              <w:rPr>
                <w:rFonts w:hint="eastAsia" w:eastAsia="仿宋_GB2312" w:cs="Times New Roman"/>
                <w:bCs/>
                <w:color w:val="auto"/>
                <w:kern w:val="0"/>
                <w:sz w:val="20"/>
                <w:szCs w:val="20"/>
                <w:shd w:val="clear" w:color="auto" w:fill="auto"/>
                <w:lang w:eastAsia="zh-CN"/>
              </w:rPr>
              <w:t>；</w:t>
            </w:r>
            <w:r>
              <w:rPr>
                <w:rFonts w:hint="default" w:ascii="Times New Roman" w:hAnsi="Times New Roman" w:eastAsia="仿宋_GB2312" w:cs="Times New Roman"/>
                <w:bCs/>
                <w:color w:val="auto"/>
                <w:kern w:val="0"/>
                <w:sz w:val="20"/>
                <w:szCs w:val="20"/>
                <w:shd w:val="clear" w:color="auto" w:fill="auto"/>
                <w:lang w:eastAsia="zh-CN"/>
              </w:rPr>
              <w:t>或</w:t>
            </w:r>
            <w:r>
              <w:rPr>
                <w:rFonts w:hint="default" w:ascii="Times New Roman" w:hAnsi="Times New Roman" w:eastAsia="仿宋_GB2312" w:cs="Times New Roman"/>
                <w:bCs/>
                <w:color w:val="auto"/>
                <w:kern w:val="0"/>
                <w:sz w:val="20"/>
                <w:szCs w:val="20"/>
                <w:shd w:val="clear" w:color="auto" w:fill="auto"/>
              </w:rPr>
              <w:t>通报批评信息</w:t>
            </w:r>
            <w:r>
              <w:rPr>
                <w:rFonts w:hint="default" w:ascii="Times New Roman" w:hAnsi="Times New Roman" w:eastAsia="仿宋_GB2312" w:cs="Times New Roman"/>
                <w:bCs/>
                <w:color w:val="auto"/>
                <w:kern w:val="0"/>
                <w:sz w:val="20"/>
                <w:szCs w:val="20"/>
                <w:shd w:val="clear" w:color="auto" w:fill="auto"/>
                <w:lang w:eastAsia="zh-CN"/>
              </w:rPr>
              <w:t>。</w:t>
            </w:r>
          </w:p>
        </w:tc>
        <w:tc>
          <w:tcPr>
            <w:tcW w:w="1425" w:type="dxa"/>
            <w:vAlign w:val="center"/>
          </w:tcPr>
          <w:p>
            <w:pPr>
              <w:widowControl/>
              <w:jc w:val="center"/>
              <w:rPr>
                <w:rFonts w:hint="default" w:ascii="Times New Roman" w:hAnsi="Times New Roman" w:eastAsia="仿宋_GB2312" w:cs="Times New Roman"/>
                <w:bCs/>
                <w:color w:val="auto"/>
                <w:sz w:val="20"/>
                <w:szCs w:val="20"/>
                <w:shd w:val="clear" w:color="auto" w:fill="auto"/>
              </w:rPr>
            </w:pPr>
            <w:r>
              <w:rPr>
                <w:rFonts w:hint="eastAsia" w:eastAsia="仿宋_GB2312" w:cs="Times New Roman"/>
                <w:bCs/>
                <w:color w:val="auto"/>
                <w:kern w:val="0"/>
                <w:sz w:val="20"/>
                <w:szCs w:val="20"/>
                <w:shd w:val="clear" w:color="auto" w:fill="auto"/>
                <w:lang w:val="en-US" w:eastAsia="zh-CN"/>
              </w:rPr>
              <w:t>2</w:t>
            </w:r>
            <w:r>
              <w:rPr>
                <w:rFonts w:hint="default" w:ascii="Times New Roman" w:hAnsi="Times New Roman" w:eastAsia="仿宋_GB2312" w:cs="Times New Roman"/>
                <w:bCs/>
                <w:color w:val="auto"/>
                <w:kern w:val="0"/>
                <w:sz w:val="20"/>
                <w:szCs w:val="20"/>
                <w:shd w:val="clear" w:color="auto" w:fill="auto"/>
                <w:lang w:eastAsia="zh-CN"/>
              </w:rPr>
              <w:t>分/次/项，</w:t>
            </w:r>
            <w:r>
              <w:rPr>
                <w:rFonts w:hint="default" w:ascii="Times New Roman" w:hAnsi="Times New Roman" w:eastAsia="仿宋_GB2312" w:cs="Times New Roman"/>
                <w:bCs/>
                <w:color w:val="auto"/>
                <w:kern w:val="0"/>
                <w:sz w:val="20"/>
                <w:szCs w:val="20"/>
                <w:shd w:val="clear" w:color="auto" w:fill="auto"/>
                <w:lang w:val="en-US" w:eastAsia="zh-CN"/>
              </w:rPr>
              <w:t>扣完为止</w:t>
            </w:r>
          </w:p>
        </w:tc>
        <w:tc>
          <w:tcPr>
            <w:tcW w:w="1262"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eastAsia="zh-CN"/>
              </w:rPr>
            </w:pPr>
            <w:r>
              <w:rPr>
                <w:rFonts w:hint="default" w:ascii="Times New Roman" w:hAnsi="Times New Roman" w:eastAsia="仿宋_GB2312" w:cs="Times New Roman"/>
                <w:bCs/>
                <w:color w:val="auto"/>
                <w:sz w:val="20"/>
                <w:szCs w:val="20"/>
                <w:shd w:val="clear" w:color="auto" w:fill="auto"/>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continue"/>
          </w:tcPr>
          <w:p>
            <w:pPr>
              <w:autoSpaceDN w:val="0"/>
              <w:jc w:val="center"/>
              <w:textAlignment w:val="center"/>
              <w:rPr>
                <w:rFonts w:hint="default" w:ascii="Times New Roman" w:hAnsi="Times New Roman" w:eastAsia="仿宋_GB2312" w:cs="Times New Roman"/>
                <w:bCs/>
                <w:color w:val="auto"/>
                <w:sz w:val="20"/>
                <w:szCs w:val="20"/>
                <w:shd w:val="clear" w:color="auto" w:fill="auto"/>
              </w:rPr>
            </w:pPr>
          </w:p>
        </w:tc>
        <w:tc>
          <w:tcPr>
            <w:tcW w:w="2333"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r>
              <w:rPr>
                <w:rFonts w:hint="default" w:ascii="Times New Roman" w:hAnsi="Times New Roman" w:eastAsia="仿宋_GB2312" w:cs="Times New Roman"/>
                <w:bCs/>
                <w:color w:val="auto"/>
                <w:sz w:val="20"/>
                <w:szCs w:val="20"/>
                <w:shd w:val="clear" w:color="auto" w:fill="auto"/>
                <w:lang w:val="en-US" w:eastAsia="zh-CN"/>
              </w:rPr>
              <w:t>GKLHYWJYRKF-06</w:t>
            </w:r>
          </w:p>
        </w:tc>
        <w:tc>
          <w:tcPr>
            <w:tcW w:w="7320" w:type="dxa"/>
            <w:vAlign w:val="center"/>
          </w:tcPr>
          <w:p>
            <w:pPr>
              <w:widowControl/>
              <w:rPr>
                <w:rFonts w:hint="default" w:ascii="Times New Roman" w:hAnsi="Times New Roman" w:eastAsia="仿宋_GB2312" w:cs="Times New Roman"/>
                <w:bCs/>
                <w:color w:val="auto"/>
                <w:kern w:val="0"/>
                <w:sz w:val="20"/>
                <w:szCs w:val="20"/>
                <w:shd w:val="clear" w:color="auto" w:fill="auto"/>
                <w:lang w:eastAsia="zh-CN"/>
              </w:rPr>
            </w:pPr>
            <w:r>
              <w:rPr>
                <w:rFonts w:hint="default" w:ascii="Times New Roman" w:hAnsi="Times New Roman" w:eastAsia="仿宋_GB2312" w:cs="Times New Roman"/>
                <w:bCs/>
                <w:color w:val="auto"/>
                <w:kern w:val="0"/>
                <w:sz w:val="20"/>
                <w:szCs w:val="20"/>
                <w:shd w:val="clear" w:color="auto" w:fill="auto"/>
              </w:rPr>
              <w:t>港口理货业务经营人未在其经营场所公布经营服务收费项目和收费标准</w:t>
            </w:r>
            <w:r>
              <w:rPr>
                <w:rFonts w:hint="eastAsia" w:eastAsia="仿宋_GB2312" w:cs="Times New Roman"/>
                <w:bCs/>
                <w:color w:val="auto"/>
                <w:kern w:val="0"/>
                <w:sz w:val="20"/>
                <w:szCs w:val="20"/>
                <w:shd w:val="clear" w:color="auto" w:fill="auto"/>
                <w:lang w:eastAsia="zh-CN"/>
              </w:rPr>
              <w:t>；</w:t>
            </w:r>
            <w:r>
              <w:rPr>
                <w:rFonts w:hint="default" w:ascii="Times New Roman" w:hAnsi="Times New Roman" w:eastAsia="仿宋_GB2312" w:cs="Times New Roman"/>
                <w:bCs/>
                <w:color w:val="auto"/>
                <w:kern w:val="0"/>
                <w:sz w:val="20"/>
                <w:szCs w:val="20"/>
                <w:shd w:val="clear" w:color="auto" w:fill="auto"/>
                <w:lang w:eastAsia="zh-CN"/>
              </w:rPr>
              <w:t>或</w:t>
            </w:r>
            <w:r>
              <w:rPr>
                <w:rFonts w:hint="default" w:ascii="Times New Roman" w:hAnsi="Times New Roman" w:eastAsia="仿宋_GB2312" w:cs="Times New Roman"/>
                <w:bCs/>
                <w:color w:val="auto"/>
                <w:kern w:val="0"/>
                <w:sz w:val="20"/>
                <w:szCs w:val="20"/>
                <w:shd w:val="clear" w:color="auto" w:fill="auto"/>
              </w:rPr>
              <w:t>未使用国家规定的港口经营票据。</w:t>
            </w:r>
          </w:p>
        </w:tc>
        <w:tc>
          <w:tcPr>
            <w:tcW w:w="1425" w:type="dxa"/>
            <w:vAlign w:val="center"/>
          </w:tcPr>
          <w:p>
            <w:pPr>
              <w:autoSpaceDN w:val="0"/>
              <w:jc w:val="center"/>
              <w:textAlignment w:val="center"/>
              <w:rPr>
                <w:rFonts w:hint="default" w:ascii="Times New Roman" w:hAnsi="Times New Roman" w:eastAsia="仿宋_GB2312" w:cs="Times New Roman"/>
                <w:bCs/>
                <w:color w:val="auto"/>
                <w:kern w:val="0"/>
                <w:sz w:val="20"/>
                <w:szCs w:val="20"/>
                <w:shd w:val="clear" w:color="auto" w:fill="auto"/>
              </w:rPr>
            </w:pPr>
            <w:r>
              <w:rPr>
                <w:rFonts w:hint="eastAsia" w:eastAsia="仿宋_GB2312" w:cs="Times New Roman"/>
                <w:bCs/>
                <w:color w:val="auto"/>
                <w:sz w:val="20"/>
                <w:szCs w:val="20"/>
                <w:shd w:val="clear" w:color="auto" w:fill="auto"/>
                <w:lang w:val="en-US" w:eastAsia="zh-CN"/>
              </w:rPr>
              <w:t>2</w:t>
            </w:r>
            <w:r>
              <w:rPr>
                <w:rFonts w:hint="default" w:ascii="Times New Roman" w:hAnsi="Times New Roman" w:eastAsia="仿宋_GB2312" w:cs="Times New Roman"/>
                <w:bCs/>
                <w:color w:val="auto"/>
                <w:sz w:val="20"/>
                <w:szCs w:val="20"/>
                <w:shd w:val="clear" w:color="auto" w:fill="auto"/>
                <w:lang w:val="en-US" w:eastAsia="zh-CN"/>
              </w:rPr>
              <w:t>分</w:t>
            </w:r>
            <w:r>
              <w:rPr>
                <w:rFonts w:hint="default" w:ascii="Times New Roman" w:hAnsi="Times New Roman" w:eastAsia="仿宋_GB2312" w:cs="Times New Roman"/>
                <w:bCs/>
                <w:color w:val="auto"/>
                <w:sz w:val="20"/>
                <w:szCs w:val="20"/>
                <w:shd w:val="clear" w:color="auto" w:fill="auto"/>
                <w:lang w:eastAsia="zh-CN"/>
              </w:rPr>
              <w:t>/次/项</w:t>
            </w:r>
            <w:r>
              <w:rPr>
                <w:rFonts w:hint="default" w:ascii="Times New Roman" w:hAnsi="Times New Roman" w:eastAsia="仿宋_GB2312" w:cs="Times New Roman"/>
                <w:bCs/>
                <w:color w:val="auto"/>
                <w:kern w:val="0"/>
                <w:sz w:val="20"/>
                <w:szCs w:val="20"/>
                <w:shd w:val="clear" w:color="auto" w:fill="auto"/>
                <w:lang w:eastAsia="zh-CN"/>
              </w:rPr>
              <w:t>，</w:t>
            </w:r>
            <w:r>
              <w:rPr>
                <w:rFonts w:hint="default" w:ascii="Times New Roman" w:hAnsi="Times New Roman" w:eastAsia="仿宋_GB2312" w:cs="Times New Roman"/>
                <w:bCs/>
                <w:color w:val="auto"/>
                <w:kern w:val="0"/>
                <w:sz w:val="20"/>
                <w:szCs w:val="20"/>
                <w:shd w:val="clear" w:color="auto" w:fill="auto"/>
                <w:lang w:val="en-US" w:eastAsia="zh-CN"/>
              </w:rPr>
              <w:t>扣完为止</w:t>
            </w:r>
          </w:p>
        </w:tc>
        <w:tc>
          <w:tcPr>
            <w:tcW w:w="1262"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eastAsia="zh-CN"/>
              </w:rPr>
            </w:pPr>
            <w:r>
              <w:rPr>
                <w:rFonts w:hint="default" w:ascii="Times New Roman" w:hAnsi="Times New Roman" w:eastAsia="仿宋_GB2312" w:cs="Times New Roman"/>
                <w:bCs/>
                <w:color w:val="auto"/>
                <w:sz w:val="20"/>
                <w:szCs w:val="20"/>
                <w:shd w:val="clear" w:color="auto" w:fill="auto"/>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continue"/>
          </w:tcPr>
          <w:p>
            <w:pPr>
              <w:autoSpaceDN w:val="0"/>
              <w:jc w:val="center"/>
              <w:textAlignment w:val="center"/>
              <w:rPr>
                <w:rFonts w:hint="default" w:ascii="Times New Roman" w:hAnsi="Times New Roman" w:eastAsia="仿宋_GB2312" w:cs="Times New Roman"/>
                <w:bCs/>
                <w:color w:val="auto"/>
                <w:sz w:val="20"/>
                <w:szCs w:val="20"/>
                <w:shd w:val="clear" w:color="auto" w:fill="auto"/>
              </w:rPr>
            </w:pPr>
          </w:p>
        </w:tc>
        <w:tc>
          <w:tcPr>
            <w:tcW w:w="2333"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r>
              <w:rPr>
                <w:rFonts w:hint="default" w:ascii="Times New Roman" w:hAnsi="Times New Roman" w:eastAsia="仿宋_GB2312" w:cs="Times New Roman"/>
                <w:bCs/>
                <w:color w:val="auto"/>
                <w:sz w:val="20"/>
                <w:szCs w:val="20"/>
                <w:shd w:val="clear" w:color="auto" w:fill="auto"/>
                <w:lang w:val="en-US" w:eastAsia="zh-CN"/>
              </w:rPr>
              <w:t>GKLHYWJYRKF-07</w:t>
            </w:r>
          </w:p>
        </w:tc>
        <w:tc>
          <w:tcPr>
            <w:tcW w:w="7320" w:type="dxa"/>
            <w:vAlign w:val="center"/>
          </w:tcPr>
          <w:p>
            <w:pPr>
              <w:widowControl/>
              <w:rPr>
                <w:rFonts w:hint="default" w:ascii="Times New Roman" w:hAnsi="Times New Roman" w:eastAsia="仿宋_GB2312" w:cs="Times New Roman"/>
                <w:bCs/>
                <w:color w:val="auto"/>
                <w:kern w:val="0"/>
                <w:sz w:val="20"/>
                <w:szCs w:val="20"/>
                <w:shd w:val="clear" w:color="auto" w:fill="auto"/>
                <w:lang w:val="en-US" w:eastAsia="zh-CN" w:bidi="ar-SA"/>
              </w:rPr>
            </w:pPr>
            <w:r>
              <w:rPr>
                <w:rFonts w:hint="default" w:ascii="Times New Roman" w:hAnsi="Times New Roman" w:eastAsia="仿宋_GB2312" w:cs="Times New Roman"/>
                <w:bCs/>
                <w:color w:val="auto"/>
                <w:kern w:val="0"/>
                <w:sz w:val="20"/>
                <w:szCs w:val="20"/>
                <w:shd w:val="clear" w:color="auto" w:fill="auto"/>
                <w:lang w:eastAsia="zh-CN"/>
              </w:rPr>
              <w:t>未履行备案手续之外的行政处罚信息。</w:t>
            </w:r>
          </w:p>
        </w:tc>
        <w:tc>
          <w:tcPr>
            <w:tcW w:w="1425" w:type="dxa"/>
            <w:vAlign w:val="center"/>
          </w:tcPr>
          <w:p>
            <w:pPr>
              <w:widowControl/>
              <w:jc w:val="center"/>
              <w:rPr>
                <w:rFonts w:hint="default" w:ascii="Times New Roman" w:hAnsi="Times New Roman" w:eastAsia="仿宋_GB2312" w:cs="Times New Roman"/>
                <w:bCs/>
                <w:color w:val="auto"/>
                <w:kern w:val="0"/>
                <w:sz w:val="20"/>
                <w:szCs w:val="20"/>
                <w:shd w:val="clear" w:color="auto" w:fill="auto"/>
                <w:lang w:val="en-US" w:eastAsia="zh-CN" w:bidi="ar-SA"/>
              </w:rPr>
            </w:pPr>
            <w:r>
              <w:rPr>
                <w:rFonts w:hint="eastAsia" w:eastAsia="仿宋_GB2312" w:cs="Times New Roman"/>
                <w:bCs/>
                <w:color w:val="auto"/>
                <w:kern w:val="0"/>
                <w:sz w:val="20"/>
                <w:szCs w:val="20"/>
                <w:shd w:val="clear" w:color="auto" w:fill="auto"/>
                <w:lang w:val="en-US" w:eastAsia="zh-CN"/>
              </w:rPr>
              <w:t>2</w:t>
            </w:r>
            <w:r>
              <w:rPr>
                <w:rFonts w:hint="default" w:ascii="Times New Roman" w:hAnsi="Times New Roman" w:eastAsia="仿宋_GB2312" w:cs="Times New Roman"/>
                <w:bCs/>
                <w:color w:val="auto"/>
                <w:kern w:val="0"/>
                <w:sz w:val="20"/>
                <w:szCs w:val="20"/>
                <w:shd w:val="clear" w:color="auto" w:fill="auto"/>
                <w:lang w:val="en-US" w:eastAsia="zh-CN"/>
              </w:rPr>
              <w:t>分/次/项</w:t>
            </w:r>
            <w:r>
              <w:rPr>
                <w:rFonts w:hint="default" w:ascii="Times New Roman" w:hAnsi="Times New Roman" w:eastAsia="仿宋_GB2312" w:cs="Times New Roman"/>
                <w:bCs/>
                <w:color w:val="auto"/>
                <w:kern w:val="0"/>
                <w:sz w:val="20"/>
                <w:szCs w:val="20"/>
                <w:shd w:val="clear" w:color="auto" w:fill="auto"/>
                <w:lang w:eastAsia="zh-CN"/>
              </w:rPr>
              <w:t>，</w:t>
            </w:r>
            <w:r>
              <w:rPr>
                <w:rFonts w:hint="default" w:ascii="Times New Roman" w:hAnsi="Times New Roman" w:eastAsia="仿宋_GB2312" w:cs="Times New Roman"/>
                <w:bCs/>
                <w:color w:val="auto"/>
                <w:kern w:val="0"/>
                <w:sz w:val="20"/>
                <w:szCs w:val="20"/>
                <w:shd w:val="clear" w:color="auto" w:fill="auto"/>
                <w:lang w:val="en-US" w:eastAsia="zh-CN"/>
              </w:rPr>
              <w:t>扣完为止</w:t>
            </w:r>
          </w:p>
        </w:tc>
        <w:tc>
          <w:tcPr>
            <w:tcW w:w="1262" w:type="dxa"/>
            <w:vAlign w:val="center"/>
          </w:tcPr>
          <w:p>
            <w:pPr>
              <w:autoSpaceDN w:val="0"/>
              <w:jc w:val="center"/>
              <w:textAlignment w:val="center"/>
              <w:rPr>
                <w:rFonts w:hint="default" w:ascii="Times New Roman" w:hAnsi="Times New Roman" w:eastAsia="仿宋_GB2312" w:cs="Times New Roman"/>
                <w:bCs/>
                <w:color w:val="auto"/>
                <w:kern w:val="2"/>
                <w:sz w:val="20"/>
                <w:szCs w:val="20"/>
                <w:shd w:val="clear" w:color="auto" w:fill="auto"/>
                <w:lang w:val="en-US" w:eastAsia="zh-CN" w:bidi="ar-SA"/>
              </w:rPr>
            </w:pPr>
            <w:r>
              <w:rPr>
                <w:rFonts w:hint="default" w:ascii="Times New Roman" w:hAnsi="Times New Roman" w:eastAsia="仿宋_GB2312" w:cs="Times New Roman"/>
                <w:bCs/>
                <w:color w:val="auto"/>
                <w:sz w:val="20"/>
                <w:szCs w:val="20"/>
                <w:shd w:val="clear" w:color="auto" w:fill="auto"/>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restart"/>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eastAsia="zh-CN"/>
              </w:rPr>
            </w:pPr>
            <w:r>
              <w:rPr>
                <w:rFonts w:hint="default" w:ascii="Times New Roman" w:hAnsi="Times New Roman" w:eastAsia="仿宋_GB2312" w:cs="Times New Roman"/>
                <w:bCs/>
                <w:color w:val="auto"/>
                <w:sz w:val="20"/>
                <w:szCs w:val="20"/>
                <w:shd w:val="clear" w:color="auto" w:fill="auto"/>
                <w:lang w:eastAsia="zh-CN"/>
              </w:rPr>
              <w:t>直接判定</w:t>
            </w:r>
            <w:r>
              <w:rPr>
                <w:rFonts w:hint="default" w:ascii="Times New Roman" w:hAnsi="Times New Roman" w:eastAsia="仿宋_GB2312" w:cs="Times New Roman"/>
                <w:bCs/>
                <w:color w:val="auto"/>
                <w:sz w:val="20"/>
                <w:szCs w:val="20"/>
                <w:shd w:val="clear" w:color="auto" w:fill="auto"/>
                <w:lang w:val="en-US" w:eastAsia="zh-CN"/>
              </w:rPr>
              <w:t>D级行为</w:t>
            </w:r>
          </w:p>
        </w:tc>
        <w:tc>
          <w:tcPr>
            <w:tcW w:w="2333"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r>
              <w:rPr>
                <w:rFonts w:hint="default" w:ascii="Times New Roman" w:hAnsi="Times New Roman" w:eastAsia="仿宋_GB2312" w:cs="Times New Roman"/>
                <w:bCs/>
                <w:color w:val="auto"/>
                <w:sz w:val="20"/>
                <w:szCs w:val="20"/>
                <w:shd w:val="clear" w:color="auto" w:fill="auto"/>
                <w:lang w:val="en-US" w:eastAsia="zh-CN"/>
              </w:rPr>
              <w:t>GKLHYWJYRZJPD-01</w:t>
            </w:r>
          </w:p>
        </w:tc>
        <w:tc>
          <w:tcPr>
            <w:tcW w:w="7320" w:type="dxa"/>
            <w:vAlign w:val="center"/>
          </w:tcPr>
          <w:p>
            <w:pPr>
              <w:widowControl/>
              <w:rPr>
                <w:rFonts w:hint="default" w:ascii="Times New Roman" w:hAnsi="Times New Roman" w:eastAsia="仿宋_GB2312" w:cs="Times New Roman"/>
                <w:bCs/>
                <w:color w:val="auto"/>
                <w:kern w:val="0"/>
                <w:sz w:val="20"/>
                <w:szCs w:val="20"/>
                <w:shd w:val="clear" w:color="auto" w:fill="auto"/>
                <w:lang w:eastAsia="zh-CN"/>
              </w:rPr>
            </w:pPr>
            <w:r>
              <w:rPr>
                <w:rFonts w:hint="default" w:ascii="Times New Roman" w:hAnsi="Times New Roman" w:eastAsia="仿宋_GB2312" w:cs="Times New Roman"/>
                <w:bCs/>
                <w:color w:val="auto"/>
                <w:kern w:val="0"/>
                <w:sz w:val="20"/>
                <w:szCs w:val="20"/>
                <w:shd w:val="clear" w:color="auto" w:fill="auto"/>
              </w:rPr>
              <w:t>在办理备案手续过程中提供虚假材料、违反承诺、谎报瞒报重要事项的</w:t>
            </w:r>
            <w:r>
              <w:rPr>
                <w:rFonts w:hint="default" w:ascii="Times New Roman" w:hAnsi="Times New Roman" w:eastAsia="仿宋_GB2312" w:cs="Times New Roman"/>
                <w:bCs/>
                <w:color w:val="auto"/>
                <w:kern w:val="0"/>
                <w:sz w:val="20"/>
                <w:szCs w:val="20"/>
                <w:shd w:val="clear" w:color="auto" w:fill="auto"/>
                <w:lang w:eastAsia="zh-CN"/>
              </w:rPr>
              <w:t>。</w:t>
            </w:r>
          </w:p>
        </w:tc>
        <w:tc>
          <w:tcPr>
            <w:tcW w:w="1425" w:type="dxa"/>
            <w:vAlign w:val="center"/>
          </w:tcPr>
          <w:p>
            <w:pPr>
              <w:widowControl/>
              <w:jc w:val="center"/>
              <w:rPr>
                <w:rFonts w:hint="default" w:ascii="Times New Roman" w:hAnsi="Times New Roman" w:eastAsia="仿宋_GB2312" w:cs="Times New Roman"/>
                <w:bCs/>
                <w:color w:val="auto"/>
                <w:kern w:val="0"/>
                <w:sz w:val="20"/>
                <w:szCs w:val="20"/>
                <w:shd w:val="clear" w:color="auto" w:fill="auto"/>
              </w:rPr>
            </w:pPr>
            <w:r>
              <w:rPr>
                <w:rFonts w:hint="default" w:ascii="Times New Roman" w:hAnsi="Times New Roman" w:eastAsia="仿宋_GB2312" w:cs="Times New Roman"/>
                <w:bCs/>
                <w:color w:val="auto"/>
                <w:kern w:val="0"/>
                <w:sz w:val="20"/>
                <w:szCs w:val="20"/>
                <w:shd w:val="clear" w:color="auto" w:fill="auto"/>
                <w:lang w:val="en-US" w:eastAsia="zh-CN"/>
              </w:rPr>
              <w:t>直接评定D级</w:t>
            </w:r>
          </w:p>
        </w:tc>
        <w:tc>
          <w:tcPr>
            <w:tcW w:w="1262"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continue"/>
          </w:tcPr>
          <w:p>
            <w:pPr>
              <w:autoSpaceDN w:val="0"/>
              <w:jc w:val="center"/>
              <w:textAlignment w:val="center"/>
              <w:rPr>
                <w:rFonts w:hint="default" w:ascii="Times New Roman" w:hAnsi="Times New Roman" w:eastAsia="仿宋_GB2312" w:cs="Times New Roman"/>
                <w:bCs/>
                <w:color w:val="auto"/>
                <w:sz w:val="20"/>
                <w:szCs w:val="20"/>
                <w:shd w:val="clear" w:color="auto" w:fill="auto"/>
                <w:lang w:eastAsia="zh-CN"/>
              </w:rPr>
            </w:pPr>
          </w:p>
        </w:tc>
        <w:tc>
          <w:tcPr>
            <w:tcW w:w="2333"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eastAsia="zh-CN"/>
              </w:rPr>
            </w:pPr>
            <w:r>
              <w:rPr>
                <w:rFonts w:hint="default" w:ascii="Times New Roman" w:hAnsi="Times New Roman" w:eastAsia="仿宋_GB2312" w:cs="Times New Roman"/>
                <w:bCs/>
                <w:color w:val="auto"/>
                <w:sz w:val="20"/>
                <w:szCs w:val="20"/>
                <w:shd w:val="clear" w:color="auto" w:fill="auto"/>
                <w:lang w:val="en-US" w:eastAsia="zh-CN"/>
              </w:rPr>
              <w:t>GKLHYWJYRZJPD-02</w:t>
            </w:r>
          </w:p>
        </w:tc>
        <w:tc>
          <w:tcPr>
            <w:tcW w:w="7320" w:type="dxa"/>
            <w:vAlign w:val="center"/>
          </w:tcPr>
          <w:p>
            <w:pPr>
              <w:widowControl/>
              <w:rPr>
                <w:rFonts w:hint="default" w:ascii="Times New Roman" w:hAnsi="Times New Roman" w:eastAsia="仿宋_GB2312" w:cs="Times New Roman"/>
                <w:bCs/>
                <w:color w:val="auto"/>
                <w:kern w:val="0"/>
                <w:sz w:val="20"/>
                <w:szCs w:val="20"/>
                <w:highlight w:val="none"/>
                <w:shd w:val="clear" w:color="auto" w:fill="auto"/>
                <w:lang w:eastAsia="zh-CN"/>
              </w:rPr>
            </w:pPr>
            <w:r>
              <w:rPr>
                <w:rFonts w:hint="default" w:ascii="Times New Roman" w:hAnsi="Times New Roman" w:eastAsia="仿宋_GB2312" w:cs="Times New Roman"/>
                <w:bCs/>
                <w:color w:val="auto"/>
                <w:kern w:val="0"/>
                <w:sz w:val="20"/>
                <w:szCs w:val="20"/>
                <w:highlight w:val="none"/>
                <w:shd w:val="clear" w:color="auto" w:fill="auto"/>
                <w:lang w:eastAsia="zh-CN"/>
              </w:rPr>
              <w:t>拒不执行安全生产行政处罚的。</w:t>
            </w:r>
          </w:p>
        </w:tc>
        <w:tc>
          <w:tcPr>
            <w:tcW w:w="1425" w:type="dxa"/>
            <w:vAlign w:val="center"/>
          </w:tcPr>
          <w:p>
            <w:pPr>
              <w:widowControl/>
              <w:jc w:val="center"/>
              <w:rPr>
                <w:rFonts w:hint="default" w:ascii="Times New Roman" w:hAnsi="Times New Roman" w:eastAsia="仿宋_GB2312" w:cs="Times New Roman"/>
                <w:bCs/>
                <w:color w:val="auto"/>
                <w:kern w:val="0"/>
                <w:sz w:val="20"/>
                <w:szCs w:val="20"/>
                <w:shd w:val="clear" w:color="auto" w:fill="auto"/>
                <w:lang w:val="en-US" w:eastAsia="zh-CN"/>
              </w:rPr>
            </w:pPr>
            <w:r>
              <w:rPr>
                <w:rFonts w:hint="default" w:ascii="Times New Roman" w:hAnsi="Times New Roman" w:eastAsia="仿宋_GB2312" w:cs="Times New Roman"/>
                <w:bCs/>
                <w:color w:val="auto"/>
                <w:kern w:val="0"/>
                <w:sz w:val="20"/>
                <w:szCs w:val="20"/>
                <w:shd w:val="clear" w:color="auto" w:fill="auto"/>
                <w:lang w:val="en-US" w:eastAsia="zh-CN"/>
              </w:rPr>
              <w:t>直接评定D级</w:t>
            </w:r>
          </w:p>
        </w:tc>
        <w:tc>
          <w:tcPr>
            <w:tcW w:w="1262"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continue"/>
          </w:tcPr>
          <w:p>
            <w:pPr>
              <w:autoSpaceDN w:val="0"/>
              <w:jc w:val="center"/>
              <w:textAlignment w:val="center"/>
              <w:rPr>
                <w:rFonts w:hint="default" w:ascii="Times New Roman" w:hAnsi="Times New Roman" w:eastAsia="仿宋_GB2312" w:cs="Times New Roman"/>
                <w:bCs/>
                <w:color w:val="auto"/>
                <w:sz w:val="20"/>
                <w:szCs w:val="20"/>
                <w:shd w:val="clear" w:color="auto" w:fill="auto"/>
                <w:lang w:eastAsia="zh-CN"/>
              </w:rPr>
            </w:pPr>
          </w:p>
        </w:tc>
        <w:tc>
          <w:tcPr>
            <w:tcW w:w="2333"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eastAsia="zh-CN"/>
              </w:rPr>
            </w:pPr>
            <w:r>
              <w:rPr>
                <w:rFonts w:hint="default" w:ascii="Times New Roman" w:hAnsi="Times New Roman" w:eastAsia="仿宋_GB2312" w:cs="Times New Roman"/>
                <w:bCs/>
                <w:color w:val="auto"/>
                <w:sz w:val="20"/>
                <w:szCs w:val="20"/>
                <w:shd w:val="clear" w:color="auto" w:fill="auto"/>
                <w:lang w:val="en-US" w:eastAsia="zh-CN"/>
              </w:rPr>
              <w:t>GKLHYWJYRZJPD-03</w:t>
            </w:r>
          </w:p>
        </w:tc>
        <w:tc>
          <w:tcPr>
            <w:tcW w:w="7320" w:type="dxa"/>
            <w:vAlign w:val="center"/>
          </w:tcPr>
          <w:p>
            <w:pPr>
              <w:widowControl/>
              <w:rPr>
                <w:rFonts w:hint="default" w:ascii="Times New Roman" w:hAnsi="Times New Roman" w:eastAsia="仿宋_GB2312" w:cs="Times New Roman"/>
                <w:bCs/>
                <w:color w:val="auto"/>
                <w:kern w:val="0"/>
                <w:sz w:val="20"/>
                <w:szCs w:val="20"/>
                <w:shd w:val="clear" w:color="auto" w:fill="auto"/>
                <w:lang w:eastAsia="zh-CN"/>
              </w:rPr>
            </w:pPr>
            <w:r>
              <w:rPr>
                <w:rFonts w:hint="default" w:ascii="Times New Roman" w:hAnsi="Times New Roman" w:eastAsia="仿宋_GB2312" w:cs="Times New Roman"/>
                <w:bCs/>
                <w:color w:val="auto"/>
                <w:kern w:val="0"/>
                <w:sz w:val="20"/>
                <w:szCs w:val="20"/>
                <w:shd w:val="clear" w:color="auto" w:fill="auto"/>
              </w:rPr>
              <w:t>违反相关法律法规，被责令停止经营、停产停业整顿的</w:t>
            </w:r>
            <w:r>
              <w:rPr>
                <w:rFonts w:hint="default" w:ascii="Times New Roman" w:hAnsi="Times New Roman" w:eastAsia="仿宋_GB2312" w:cs="Times New Roman"/>
                <w:bCs/>
                <w:color w:val="auto"/>
                <w:kern w:val="0"/>
                <w:sz w:val="20"/>
                <w:szCs w:val="20"/>
                <w:shd w:val="clear" w:color="auto" w:fill="auto"/>
                <w:lang w:eastAsia="zh-CN"/>
              </w:rPr>
              <w:t>。</w:t>
            </w:r>
          </w:p>
        </w:tc>
        <w:tc>
          <w:tcPr>
            <w:tcW w:w="1425" w:type="dxa"/>
            <w:vAlign w:val="center"/>
          </w:tcPr>
          <w:p>
            <w:pPr>
              <w:widowControl/>
              <w:jc w:val="center"/>
              <w:rPr>
                <w:rFonts w:hint="default" w:ascii="Times New Roman" w:hAnsi="Times New Roman" w:eastAsia="仿宋_GB2312" w:cs="Times New Roman"/>
                <w:bCs/>
                <w:color w:val="auto"/>
                <w:kern w:val="0"/>
                <w:sz w:val="20"/>
                <w:szCs w:val="20"/>
                <w:shd w:val="clear" w:color="auto" w:fill="auto"/>
                <w:lang w:val="en-US" w:eastAsia="zh-CN"/>
              </w:rPr>
            </w:pPr>
            <w:r>
              <w:rPr>
                <w:rFonts w:hint="default" w:ascii="Times New Roman" w:hAnsi="Times New Roman" w:eastAsia="仿宋_GB2312" w:cs="Times New Roman"/>
                <w:bCs/>
                <w:color w:val="auto"/>
                <w:kern w:val="0"/>
                <w:sz w:val="20"/>
                <w:szCs w:val="20"/>
                <w:shd w:val="clear" w:color="auto" w:fill="auto"/>
                <w:lang w:val="en-US" w:eastAsia="zh-CN"/>
              </w:rPr>
              <w:t>直接评定D级</w:t>
            </w:r>
          </w:p>
        </w:tc>
        <w:tc>
          <w:tcPr>
            <w:tcW w:w="1262"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continue"/>
          </w:tcPr>
          <w:p>
            <w:pPr>
              <w:autoSpaceDN w:val="0"/>
              <w:jc w:val="center"/>
              <w:textAlignment w:val="center"/>
              <w:rPr>
                <w:rFonts w:hint="default" w:ascii="Times New Roman" w:hAnsi="Times New Roman" w:eastAsia="仿宋_GB2312" w:cs="Times New Roman"/>
                <w:bCs/>
                <w:color w:val="auto"/>
                <w:sz w:val="20"/>
                <w:szCs w:val="20"/>
                <w:shd w:val="clear" w:color="auto" w:fill="auto"/>
                <w:lang w:eastAsia="zh-CN"/>
              </w:rPr>
            </w:pPr>
          </w:p>
        </w:tc>
        <w:tc>
          <w:tcPr>
            <w:tcW w:w="2333"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eastAsia="zh-CN"/>
              </w:rPr>
            </w:pPr>
            <w:r>
              <w:rPr>
                <w:rFonts w:hint="default" w:ascii="Times New Roman" w:hAnsi="Times New Roman" w:eastAsia="仿宋_GB2312" w:cs="Times New Roman"/>
                <w:bCs/>
                <w:color w:val="auto"/>
                <w:sz w:val="20"/>
                <w:szCs w:val="20"/>
                <w:shd w:val="clear" w:color="auto" w:fill="auto"/>
                <w:lang w:val="en-US" w:eastAsia="zh-CN"/>
              </w:rPr>
              <w:t>GKLHYWJYRZJPD-04</w:t>
            </w:r>
          </w:p>
        </w:tc>
        <w:tc>
          <w:tcPr>
            <w:tcW w:w="7320" w:type="dxa"/>
            <w:vAlign w:val="center"/>
          </w:tcPr>
          <w:p>
            <w:pPr>
              <w:widowControl/>
              <w:rPr>
                <w:rFonts w:hint="default" w:ascii="Times New Roman" w:hAnsi="Times New Roman" w:eastAsia="仿宋_GB2312" w:cs="Times New Roman"/>
                <w:bCs/>
                <w:color w:val="auto"/>
                <w:kern w:val="0"/>
                <w:sz w:val="20"/>
                <w:szCs w:val="20"/>
                <w:highlight w:val="none"/>
                <w:shd w:val="clear" w:color="auto" w:fill="auto"/>
                <w:lang w:eastAsia="zh-CN"/>
              </w:rPr>
            </w:pPr>
            <w:r>
              <w:rPr>
                <w:rFonts w:hint="default" w:ascii="Times New Roman" w:hAnsi="Times New Roman" w:eastAsia="仿宋_GB2312" w:cs="Times New Roman"/>
                <w:bCs/>
                <w:color w:val="auto"/>
                <w:kern w:val="0"/>
                <w:sz w:val="20"/>
                <w:szCs w:val="20"/>
                <w:shd w:val="clear" w:color="auto" w:fill="auto"/>
                <w:lang w:eastAsia="zh-CN"/>
              </w:rPr>
              <w:t>被安全生产挂牌督办</w:t>
            </w:r>
            <w:r>
              <w:rPr>
                <w:rFonts w:hint="eastAsia" w:eastAsia="仿宋_GB2312" w:cs="Times New Roman"/>
                <w:bCs/>
                <w:color w:val="auto"/>
                <w:kern w:val="0"/>
                <w:sz w:val="20"/>
                <w:szCs w:val="20"/>
                <w:shd w:val="clear" w:color="auto" w:fill="auto"/>
                <w:lang w:eastAsia="zh-CN"/>
              </w:rPr>
              <w:t>，</w:t>
            </w:r>
            <w:r>
              <w:rPr>
                <w:rFonts w:hint="default" w:ascii="Times New Roman" w:hAnsi="Times New Roman" w:eastAsia="仿宋_GB2312" w:cs="Times New Roman"/>
                <w:bCs/>
                <w:color w:val="auto"/>
                <w:kern w:val="0"/>
                <w:sz w:val="20"/>
                <w:szCs w:val="20"/>
                <w:shd w:val="clear" w:color="auto" w:fill="auto"/>
                <w:lang w:val="en-US" w:eastAsia="zh-CN"/>
              </w:rPr>
              <w:t>未按挂牌要求进行整改，</w:t>
            </w:r>
            <w:r>
              <w:rPr>
                <w:rFonts w:hint="eastAsia" w:eastAsia="仿宋_GB2312" w:cs="Times New Roman"/>
                <w:bCs/>
                <w:color w:val="auto"/>
                <w:kern w:val="0"/>
                <w:sz w:val="20"/>
                <w:szCs w:val="20"/>
                <w:shd w:val="clear" w:color="auto" w:fill="auto"/>
                <w:lang w:val="en-US" w:eastAsia="zh-CN"/>
              </w:rPr>
              <w:t>且</w:t>
            </w:r>
            <w:r>
              <w:rPr>
                <w:rFonts w:hint="default" w:ascii="Times New Roman" w:hAnsi="Times New Roman" w:eastAsia="仿宋_GB2312" w:cs="Times New Roman"/>
                <w:bCs/>
                <w:color w:val="auto"/>
                <w:kern w:val="0"/>
                <w:sz w:val="20"/>
                <w:szCs w:val="20"/>
                <w:shd w:val="clear" w:color="auto" w:fill="auto"/>
                <w:lang w:val="en-US" w:eastAsia="zh-CN"/>
              </w:rPr>
              <w:t>督促后仍未按要求整改的。</w:t>
            </w:r>
          </w:p>
        </w:tc>
        <w:tc>
          <w:tcPr>
            <w:tcW w:w="1425" w:type="dxa"/>
            <w:vAlign w:val="center"/>
          </w:tcPr>
          <w:p>
            <w:pPr>
              <w:widowControl/>
              <w:jc w:val="center"/>
              <w:rPr>
                <w:rFonts w:hint="default" w:ascii="Times New Roman" w:hAnsi="Times New Roman" w:eastAsia="仿宋_GB2312" w:cs="Times New Roman"/>
                <w:bCs/>
                <w:color w:val="auto"/>
                <w:kern w:val="0"/>
                <w:sz w:val="20"/>
                <w:szCs w:val="20"/>
                <w:shd w:val="clear" w:color="auto" w:fill="auto"/>
                <w:lang w:val="en-US" w:eastAsia="zh-CN"/>
              </w:rPr>
            </w:pPr>
            <w:r>
              <w:rPr>
                <w:rFonts w:hint="default" w:ascii="Times New Roman" w:hAnsi="Times New Roman" w:eastAsia="仿宋_GB2312" w:cs="Times New Roman"/>
                <w:bCs/>
                <w:color w:val="auto"/>
                <w:kern w:val="0"/>
                <w:sz w:val="20"/>
                <w:szCs w:val="20"/>
                <w:shd w:val="clear" w:color="auto" w:fill="auto"/>
                <w:lang w:val="en-US" w:eastAsia="zh-CN"/>
              </w:rPr>
              <w:t>直接评定D级</w:t>
            </w:r>
          </w:p>
        </w:tc>
        <w:tc>
          <w:tcPr>
            <w:tcW w:w="1262"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continue"/>
          </w:tcPr>
          <w:p>
            <w:pPr>
              <w:autoSpaceDN w:val="0"/>
              <w:jc w:val="center"/>
              <w:textAlignment w:val="center"/>
              <w:rPr>
                <w:rFonts w:hint="default" w:ascii="Times New Roman" w:hAnsi="Times New Roman" w:eastAsia="仿宋_GB2312" w:cs="Times New Roman"/>
                <w:bCs/>
                <w:color w:val="auto"/>
                <w:sz w:val="20"/>
                <w:szCs w:val="20"/>
                <w:shd w:val="clear" w:color="auto" w:fill="auto"/>
                <w:lang w:eastAsia="zh-CN"/>
              </w:rPr>
            </w:pPr>
          </w:p>
        </w:tc>
        <w:tc>
          <w:tcPr>
            <w:tcW w:w="2333"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rPr>
            </w:pPr>
            <w:r>
              <w:rPr>
                <w:rFonts w:hint="default" w:ascii="Times New Roman" w:hAnsi="Times New Roman" w:eastAsia="仿宋_GB2312" w:cs="Times New Roman"/>
                <w:bCs/>
                <w:color w:val="auto"/>
                <w:sz w:val="20"/>
                <w:szCs w:val="20"/>
                <w:shd w:val="clear" w:color="auto" w:fill="auto"/>
                <w:lang w:val="en-US" w:eastAsia="zh-CN"/>
              </w:rPr>
              <w:t>GKLHYWJYRZJPD-0</w:t>
            </w:r>
            <w:r>
              <w:rPr>
                <w:rFonts w:hint="eastAsia" w:eastAsia="仿宋_GB2312" w:cs="Times New Roman"/>
                <w:bCs/>
                <w:color w:val="auto"/>
                <w:sz w:val="20"/>
                <w:szCs w:val="20"/>
                <w:shd w:val="clear" w:color="auto" w:fill="auto"/>
                <w:lang w:val="en-US" w:eastAsia="zh-CN"/>
              </w:rPr>
              <w:t>5</w:t>
            </w:r>
          </w:p>
        </w:tc>
        <w:tc>
          <w:tcPr>
            <w:tcW w:w="7320" w:type="dxa"/>
            <w:vAlign w:val="center"/>
          </w:tcPr>
          <w:p>
            <w:pPr>
              <w:widowControl/>
              <w:rPr>
                <w:rFonts w:hint="default" w:ascii="Times New Roman" w:hAnsi="Times New Roman" w:eastAsia="仿宋_GB2312" w:cs="Times New Roman"/>
                <w:bCs/>
                <w:color w:val="auto"/>
                <w:kern w:val="0"/>
                <w:sz w:val="20"/>
                <w:szCs w:val="20"/>
                <w:highlight w:val="none"/>
                <w:shd w:val="clear" w:color="auto" w:fill="auto"/>
                <w:lang w:eastAsia="zh-CN"/>
              </w:rPr>
            </w:pPr>
            <w:r>
              <w:rPr>
                <w:rFonts w:hint="default" w:ascii="Times New Roman" w:hAnsi="Times New Roman" w:eastAsia="仿宋_GB2312" w:cs="Times New Roman"/>
                <w:bCs/>
                <w:color w:val="auto"/>
                <w:kern w:val="0"/>
                <w:sz w:val="20"/>
                <w:szCs w:val="20"/>
                <w:highlight w:val="none"/>
                <w:shd w:val="clear" w:color="auto" w:fill="auto"/>
                <w:lang w:eastAsia="zh-CN"/>
              </w:rPr>
              <w:t>在特别重大、重大等级生产安全事故中负有责任的；或在较大等级生产安全事故中负主要责任及以上的；或对较大及以上等级生产安全事故隐瞒不报、谎报或拖延报告期限的。</w:t>
            </w:r>
          </w:p>
        </w:tc>
        <w:tc>
          <w:tcPr>
            <w:tcW w:w="1425" w:type="dxa"/>
            <w:vAlign w:val="center"/>
          </w:tcPr>
          <w:p>
            <w:pPr>
              <w:widowControl/>
              <w:jc w:val="center"/>
              <w:rPr>
                <w:rFonts w:hint="default" w:ascii="Times New Roman" w:hAnsi="Times New Roman" w:eastAsia="仿宋_GB2312" w:cs="Times New Roman"/>
                <w:bCs/>
                <w:color w:val="auto"/>
                <w:kern w:val="0"/>
                <w:sz w:val="20"/>
                <w:szCs w:val="20"/>
                <w:shd w:val="clear" w:color="auto" w:fill="auto"/>
                <w:lang w:val="en-US" w:eastAsia="zh-CN"/>
              </w:rPr>
            </w:pPr>
            <w:r>
              <w:rPr>
                <w:rFonts w:hint="default" w:ascii="Times New Roman" w:hAnsi="Times New Roman" w:eastAsia="仿宋_GB2312" w:cs="Times New Roman"/>
                <w:bCs/>
                <w:color w:val="auto"/>
                <w:kern w:val="0"/>
                <w:sz w:val="20"/>
                <w:szCs w:val="20"/>
                <w:shd w:val="clear" w:color="auto" w:fill="auto"/>
                <w:lang w:val="en-US" w:eastAsia="zh-CN"/>
              </w:rPr>
              <w:t>直接评定D级</w:t>
            </w:r>
          </w:p>
        </w:tc>
        <w:tc>
          <w:tcPr>
            <w:tcW w:w="1262"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p>
        </w:tc>
      </w:tr>
    </w:tbl>
    <w:p>
      <w:pPr>
        <w:rPr>
          <w:rFonts w:hint="default" w:ascii="Times New Roman" w:hAnsi="Times New Roman" w:eastAsia="仿宋_GB2312" w:cs="Times New Roman"/>
          <w:color w:val="auto"/>
          <w:kern w:val="0"/>
          <w:sz w:val="32"/>
          <w:szCs w:val="32"/>
          <w:shd w:val="clear" w:color="auto" w:fill="auto"/>
        </w:rPr>
      </w:pPr>
      <w:r>
        <w:rPr>
          <w:rFonts w:hint="default" w:ascii="Times New Roman" w:hAnsi="Times New Roman" w:eastAsia="仿宋_GB2312" w:cs="Times New Roman"/>
          <w:color w:val="auto"/>
          <w:kern w:val="0"/>
          <w:sz w:val="32"/>
          <w:szCs w:val="32"/>
          <w:shd w:val="clear" w:color="auto" w:fill="auto"/>
        </w:rPr>
        <w:br w:type="page"/>
      </w:r>
    </w:p>
    <w:p>
      <w:pPr>
        <w:widowControl/>
        <w:spacing w:before="62" w:beforeLines="20" w:after="218" w:afterLines="70"/>
        <w:jc w:val="center"/>
        <w:outlineLvl w:val="0"/>
        <w:rPr>
          <w:rFonts w:hint="default" w:ascii="Times New Roman" w:hAnsi="Times New Roman" w:eastAsia="仿宋_GB2312" w:cs="Times New Roman"/>
          <w:color w:val="auto"/>
          <w:sz w:val="32"/>
          <w:szCs w:val="32"/>
          <w:shd w:val="clear" w:color="auto" w:fill="auto"/>
        </w:rPr>
      </w:pPr>
      <w:r>
        <w:rPr>
          <w:rFonts w:hint="default" w:ascii="Times New Roman" w:hAnsi="Times New Roman" w:eastAsia="仿宋_GB2312" w:cs="Times New Roman"/>
          <w:color w:val="auto"/>
          <w:kern w:val="0"/>
          <w:sz w:val="32"/>
          <w:szCs w:val="32"/>
          <w:shd w:val="clear" w:color="auto" w:fill="auto"/>
        </w:rPr>
        <w:t>天津市港口经营市场领域经营人和从业人员信用评价评分标准</w:t>
      </w:r>
      <w:r>
        <w:rPr>
          <w:rFonts w:hint="default" w:ascii="Times New Roman" w:hAnsi="Times New Roman" w:eastAsia="方正小标宋简体" w:cs="Times New Roman"/>
          <w:color w:val="auto"/>
          <w:sz w:val="32"/>
          <w:szCs w:val="32"/>
          <w:shd w:val="clear" w:color="auto" w:fill="auto"/>
        </w:rPr>
        <mc:AlternateContent>
          <mc:Choice Requires="wps">
            <w:drawing>
              <wp:anchor distT="0" distB="0" distL="114300" distR="114300" simplePos="0" relativeHeight="251664384" behindDoc="0" locked="0" layoutInCell="1" allowOverlap="1">
                <wp:simplePos x="0" y="0"/>
                <wp:positionH relativeFrom="column">
                  <wp:posOffset>-287655</wp:posOffset>
                </wp:positionH>
                <wp:positionV relativeFrom="paragraph">
                  <wp:posOffset>5142865</wp:posOffset>
                </wp:positionV>
                <wp:extent cx="400050" cy="561975"/>
                <wp:effectExtent l="4445" t="4445" r="14605" b="5080"/>
                <wp:wrapNone/>
                <wp:docPr id="6" name="文本框 26"/>
                <wp:cNvGraphicFramePr/>
                <a:graphic xmlns:a="http://schemas.openxmlformats.org/drawingml/2006/main">
                  <a:graphicData uri="http://schemas.microsoft.com/office/word/2010/wordprocessingShape">
                    <wps:wsp>
                      <wps:cNvSpPr txBox="true">
                        <a:spLocks noChangeArrowheads="true"/>
                      </wps:cNvSpPr>
                      <wps:spPr bwMode="auto">
                        <a:xfrm>
                          <a:off x="0" y="0"/>
                          <a:ext cx="400050" cy="561975"/>
                        </a:xfrm>
                        <a:prstGeom prst="rect">
                          <a:avLst/>
                        </a:prstGeom>
                        <a:solidFill>
                          <a:srgbClr val="FFFFFF"/>
                        </a:solidFill>
                        <a:ln w="9525" cmpd="sng">
                          <a:solidFill>
                            <a:srgbClr val="FFFFFF"/>
                          </a:solidFill>
                          <a:miter lim="800000"/>
                        </a:ln>
                      </wps:spPr>
                      <wps:txbx>
                        <w:txbxContent>
                          <w:p>
                            <w:pPr>
                              <w:pStyle w:val="4"/>
                              <w:rPr>
                                <w:rStyle w:val="10"/>
                                <w:rFonts w:ascii="宋体" w:hAnsi="宋体"/>
                                <w:sz w:val="28"/>
                                <w:szCs w:val="28"/>
                              </w:rPr>
                            </w:pPr>
                          </w:p>
                          <w:p>
                            <w:pPr>
                              <w:rPr>
                                <w:rFonts w:ascii="Calibri" w:hAnsi="Calibri"/>
                                <w:szCs w:val="22"/>
                              </w:rPr>
                            </w:pPr>
                          </w:p>
                        </w:txbxContent>
                      </wps:txbx>
                      <wps:bodyPr rot="0" vert="eaVert" wrap="square" lIns="91440" tIns="45720" rIns="91440" bIns="45720" anchor="t" anchorCtr="false" upright="true">
                        <a:noAutofit/>
                      </wps:bodyPr>
                    </wps:wsp>
                  </a:graphicData>
                </a:graphic>
              </wp:anchor>
            </w:drawing>
          </mc:Choice>
          <mc:Fallback>
            <w:pict>
              <v:shape id="文本框 26" o:spid="_x0000_s1026" o:spt="202" type="#_x0000_t202" style="position:absolute;left:0pt;margin-left:-22.65pt;margin-top:404.95pt;height:44.25pt;width:31.5pt;z-index:251664384;mso-width-relative:page;mso-height-relative:page;" fillcolor="#FFFFFF" filled="t" stroked="t" coordsize="21600,21600" o:gfxdata="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BIwUq01gAAAAoBAAAPAAAAAAAAAAEA&#10;IAAAADgAAABkcnMvZG93bnJldi54bWxQSwECFAAUAAAACACHTuJAxmj9FDQCAABTBAAADgAAAAAA&#10;AAABACAAAAA7AQAAZHJzL2Uyb0RvYy54bWxQSwUGAAAAAAYABgBZAQAA4QUAAAAA&#10;">
                <v:fill on="t" focussize="0,0"/>
                <v:stroke color="#FFFFFF" miterlimit="8" joinstyle="miter"/>
                <v:imagedata o:title=""/>
                <o:lock v:ext="edit" aspectratio="f"/>
                <v:textbox style="layout-flow:vertical-ideographic;">
                  <w:txbxContent>
                    <w:p>
                      <w:pPr>
                        <w:pStyle w:val="4"/>
                        <w:rPr>
                          <w:rStyle w:val="10"/>
                          <w:rFonts w:ascii="宋体" w:hAnsi="宋体"/>
                          <w:sz w:val="28"/>
                          <w:szCs w:val="28"/>
                        </w:rPr>
                      </w:pPr>
                    </w:p>
                    <w:p>
                      <w:pPr>
                        <w:rPr>
                          <w:rFonts w:ascii="Calibri" w:hAnsi="Calibri"/>
                          <w:szCs w:val="22"/>
                        </w:rPr>
                      </w:pPr>
                    </w:p>
                  </w:txbxContent>
                </v:textbox>
              </v:shape>
            </w:pict>
          </mc:Fallback>
        </mc:AlternateContent>
      </w:r>
      <w:r>
        <w:rPr>
          <w:rFonts w:hint="default" w:ascii="Times New Roman" w:hAnsi="Times New Roman" w:eastAsia="仿宋_GB2312" w:cs="Times New Roman"/>
          <w:color w:val="auto"/>
          <w:kern w:val="0"/>
          <w:sz w:val="32"/>
          <w:szCs w:val="32"/>
          <w:shd w:val="clear" w:color="auto" w:fill="auto"/>
        </w:rPr>
        <w:t>—从事船舶港口服务、港口设施设备和机械租赁维修的经营人</w:t>
      </w:r>
      <w:r>
        <w:rPr>
          <w:rFonts w:hint="default" w:ascii="Times New Roman" w:hAnsi="Times New Roman" w:eastAsia="仿宋_GB2312" w:cs="Times New Roman"/>
          <w:color w:val="auto"/>
          <w:sz w:val="32"/>
          <w:szCs w:val="32"/>
          <w:shd w:val="clear" w:color="auto" w:fill="auto"/>
        </w:rPr>
        <w:t>信用评价评分标准</w:t>
      </w:r>
    </w:p>
    <w:tbl>
      <w:tblPr>
        <w:tblStyle w:val="7"/>
        <w:tblW w:w="13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5"/>
        <w:gridCol w:w="7538"/>
        <w:gridCol w:w="1425"/>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426"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eastAsia="zh-CN"/>
              </w:rPr>
            </w:pPr>
            <w:r>
              <w:rPr>
                <w:rFonts w:hint="default" w:ascii="Times New Roman" w:hAnsi="Times New Roman" w:eastAsia="仿宋_GB2312" w:cs="Times New Roman"/>
                <w:bCs/>
                <w:color w:val="auto"/>
                <w:sz w:val="20"/>
                <w:szCs w:val="20"/>
                <w:shd w:val="clear" w:color="auto" w:fill="auto"/>
              </w:rPr>
              <w:t>行为</w:t>
            </w:r>
            <w:r>
              <w:rPr>
                <w:rFonts w:hint="default" w:ascii="Times New Roman" w:hAnsi="Times New Roman" w:eastAsia="仿宋_GB2312" w:cs="Times New Roman"/>
                <w:bCs/>
                <w:color w:val="auto"/>
                <w:sz w:val="20"/>
                <w:szCs w:val="20"/>
                <w:shd w:val="clear" w:color="auto" w:fill="auto"/>
                <w:lang w:eastAsia="zh-CN"/>
              </w:rPr>
              <w:t>分类</w:t>
            </w:r>
          </w:p>
        </w:tc>
        <w:tc>
          <w:tcPr>
            <w:tcW w:w="2115"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r>
              <w:rPr>
                <w:rFonts w:hint="default" w:ascii="Times New Roman" w:hAnsi="Times New Roman" w:eastAsia="仿宋_GB2312" w:cs="Times New Roman"/>
                <w:bCs/>
                <w:color w:val="auto"/>
                <w:sz w:val="20"/>
                <w:szCs w:val="20"/>
                <w:shd w:val="clear" w:color="auto" w:fill="auto"/>
                <w:lang w:eastAsia="zh-CN"/>
              </w:rPr>
              <w:t>行为代码</w:t>
            </w:r>
          </w:p>
        </w:tc>
        <w:tc>
          <w:tcPr>
            <w:tcW w:w="7538"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r>
              <w:rPr>
                <w:rFonts w:hint="eastAsia" w:eastAsia="仿宋_GB2312" w:cs="Times New Roman"/>
                <w:bCs/>
                <w:color w:val="auto"/>
                <w:sz w:val="20"/>
                <w:szCs w:val="20"/>
                <w:shd w:val="clear" w:color="auto" w:fill="auto"/>
                <w:lang w:eastAsia="zh-CN"/>
              </w:rPr>
              <w:t>信用</w:t>
            </w:r>
            <w:r>
              <w:rPr>
                <w:rFonts w:hint="default" w:ascii="Times New Roman" w:hAnsi="Times New Roman" w:eastAsia="仿宋_GB2312" w:cs="Times New Roman"/>
                <w:bCs/>
                <w:color w:val="auto"/>
                <w:sz w:val="20"/>
                <w:szCs w:val="20"/>
                <w:shd w:val="clear" w:color="auto" w:fill="auto"/>
              </w:rPr>
              <w:t>行为</w:t>
            </w:r>
          </w:p>
        </w:tc>
        <w:tc>
          <w:tcPr>
            <w:tcW w:w="1425"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r>
              <w:rPr>
                <w:rFonts w:hint="default" w:ascii="Times New Roman" w:hAnsi="Times New Roman" w:eastAsia="仿宋_GB2312" w:cs="Times New Roman"/>
                <w:bCs/>
                <w:color w:val="auto"/>
                <w:sz w:val="20"/>
                <w:szCs w:val="20"/>
                <w:shd w:val="clear" w:color="auto" w:fill="auto"/>
                <w:lang w:val="en-US" w:eastAsia="zh-CN"/>
              </w:rPr>
              <w:t>行为等级或扣分标准</w:t>
            </w:r>
          </w:p>
        </w:tc>
        <w:tc>
          <w:tcPr>
            <w:tcW w:w="1262"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eastAsia="zh-CN"/>
              </w:rPr>
            </w:pPr>
            <w:r>
              <w:rPr>
                <w:rFonts w:hint="default" w:ascii="Times New Roman" w:hAnsi="Times New Roman" w:eastAsia="仿宋_GB2312" w:cs="Times New Roman"/>
                <w:bCs/>
                <w:color w:val="auto"/>
                <w:sz w:val="20"/>
                <w:szCs w:val="20"/>
                <w:shd w:val="clear" w:color="auto" w:fill="auto"/>
                <w:lang w:eastAsia="zh-CN"/>
              </w:rPr>
              <w:t>分数权重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restart"/>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r>
              <w:rPr>
                <w:rFonts w:hint="default" w:ascii="Times New Roman" w:hAnsi="Times New Roman" w:eastAsia="仿宋_GB2312" w:cs="Times New Roman"/>
                <w:bCs/>
                <w:color w:val="auto"/>
                <w:sz w:val="20"/>
                <w:szCs w:val="20"/>
                <w:shd w:val="clear" w:color="auto" w:fill="auto"/>
                <w:lang w:eastAsia="zh-CN"/>
              </w:rPr>
              <w:t>扣分</w:t>
            </w:r>
            <w:r>
              <w:rPr>
                <w:rFonts w:hint="default" w:ascii="Times New Roman" w:hAnsi="Times New Roman" w:eastAsia="仿宋_GB2312" w:cs="Times New Roman"/>
                <w:bCs/>
                <w:color w:val="auto"/>
                <w:sz w:val="20"/>
                <w:szCs w:val="20"/>
                <w:shd w:val="clear" w:color="auto" w:fill="auto"/>
              </w:rPr>
              <w:t>行为</w:t>
            </w:r>
          </w:p>
        </w:tc>
        <w:tc>
          <w:tcPr>
            <w:tcW w:w="2115"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eastAsia="zh-CN"/>
              </w:rPr>
            </w:pPr>
            <w:r>
              <w:rPr>
                <w:rFonts w:hint="default" w:ascii="Times New Roman" w:hAnsi="Times New Roman" w:eastAsia="仿宋_GB2312" w:cs="Times New Roman"/>
                <w:bCs/>
                <w:color w:val="auto"/>
                <w:sz w:val="20"/>
                <w:szCs w:val="20"/>
                <w:shd w:val="clear" w:color="auto" w:fill="auto"/>
                <w:lang w:val="en-US" w:eastAsia="zh-CN"/>
              </w:rPr>
              <w:t>CBGKFWZLWXJYRKF-01</w:t>
            </w:r>
          </w:p>
        </w:tc>
        <w:tc>
          <w:tcPr>
            <w:tcW w:w="7538" w:type="dxa"/>
            <w:vAlign w:val="center"/>
          </w:tcPr>
          <w:p>
            <w:pPr>
              <w:widowControl/>
              <w:rPr>
                <w:rFonts w:hint="default" w:ascii="Times New Roman" w:hAnsi="Times New Roman" w:eastAsia="仿宋_GB2312" w:cs="Times New Roman"/>
                <w:bCs/>
                <w:color w:val="auto"/>
                <w:kern w:val="0"/>
                <w:sz w:val="20"/>
                <w:szCs w:val="20"/>
                <w:shd w:val="clear" w:color="auto" w:fill="auto"/>
                <w:lang w:eastAsia="zh-CN"/>
              </w:rPr>
            </w:pPr>
            <w:r>
              <w:rPr>
                <w:rFonts w:hint="default" w:ascii="Times New Roman" w:hAnsi="Times New Roman" w:eastAsia="仿宋_GB2312" w:cs="Times New Roman"/>
                <w:bCs/>
                <w:color w:val="auto"/>
                <w:kern w:val="0"/>
                <w:sz w:val="20"/>
                <w:szCs w:val="20"/>
                <w:shd w:val="clear" w:color="auto" w:fill="auto"/>
              </w:rPr>
              <w:t>从事船舶港口服务、港口设施设备和机械租赁维修，未按规定履行备案手续的</w:t>
            </w:r>
            <w:r>
              <w:rPr>
                <w:rFonts w:hint="default" w:ascii="Times New Roman" w:hAnsi="Times New Roman" w:eastAsia="仿宋_GB2312" w:cs="Times New Roman"/>
                <w:bCs/>
                <w:color w:val="auto"/>
                <w:kern w:val="0"/>
                <w:sz w:val="20"/>
                <w:szCs w:val="20"/>
                <w:shd w:val="clear" w:color="auto" w:fill="auto"/>
                <w:lang w:eastAsia="zh-CN"/>
              </w:rPr>
              <w:t>。</w:t>
            </w:r>
          </w:p>
        </w:tc>
        <w:tc>
          <w:tcPr>
            <w:tcW w:w="1425" w:type="dxa"/>
            <w:vAlign w:val="center"/>
          </w:tcPr>
          <w:p>
            <w:pPr>
              <w:widowControl/>
              <w:jc w:val="center"/>
              <w:rPr>
                <w:rFonts w:hint="default" w:ascii="Times New Roman" w:hAnsi="Times New Roman" w:eastAsia="仿宋_GB2312" w:cs="Times New Roman"/>
                <w:bCs/>
                <w:color w:val="auto"/>
                <w:kern w:val="0"/>
                <w:sz w:val="20"/>
                <w:szCs w:val="20"/>
                <w:shd w:val="clear" w:color="auto" w:fill="auto"/>
              </w:rPr>
            </w:pPr>
            <w:r>
              <w:rPr>
                <w:rFonts w:hint="eastAsia" w:eastAsia="仿宋_GB2312" w:cs="Times New Roman"/>
                <w:bCs/>
                <w:color w:val="auto"/>
                <w:kern w:val="0"/>
                <w:sz w:val="20"/>
                <w:szCs w:val="20"/>
                <w:shd w:val="clear" w:color="auto" w:fill="auto"/>
                <w:lang w:val="en-US" w:eastAsia="zh-CN"/>
              </w:rPr>
              <w:t>5</w:t>
            </w:r>
            <w:r>
              <w:rPr>
                <w:rFonts w:hint="default" w:ascii="Times New Roman" w:hAnsi="Times New Roman" w:eastAsia="仿宋_GB2312" w:cs="Times New Roman"/>
                <w:bCs/>
                <w:color w:val="auto"/>
                <w:kern w:val="0"/>
                <w:sz w:val="20"/>
                <w:szCs w:val="20"/>
                <w:shd w:val="clear" w:color="auto" w:fill="auto"/>
                <w:lang w:eastAsia="zh-CN"/>
              </w:rPr>
              <w:t>分/次/项，</w:t>
            </w:r>
            <w:r>
              <w:rPr>
                <w:rFonts w:hint="default" w:ascii="Times New Roman" w:hAnsi="Times New Roman" w:eastAsia="仿宋_GB2312" w:cs="Times New Roman"/>
                <w:bCs/>
                <w:color w:val="auto"/>
                <w:kern w:val="0"/>
                <w:sz w:val="20"/>
                <w:szCs w:val="20"/>
                <w:shd w:val="clear" w:color="auto" w:fill="auto"/>
                <w:lang w:val="en-US" w:eastAsia="zh-CN"/>
              </w:rPr>
              <w:t>扣完为止</w:t>
            </w:r>
          </w:p>
        </w:tc>
        <w:tc>
          <w:tcPr>
            <w:tcW w:w="1262"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r>
              <w:rPr>
                <w:rFonts w:hint="eastAsia" w:eastAsia="仿宋_GB2312" w:cs="Times New Roman"/>
                <w:bCs/>
                <w:color w:val="auto"/>
                <w:sz w:val="20"/>
                <w:szCs w:val="20"/>
                <w:shd w:val="clear" w:color="auto" w:fill="auto"/>
                <w:lang w:val="en-US" w:eastAsia="zh-CN"/>
              </w:rPr>
              <w:t>30</w:t>
            </w:r>
            <w:r>
              <w:rPr>
                <w:rFonts w:hint="default" w:ascii="Times New Roman" w:hAnsi="Times New Roman" w:eastAsia="仿宋_GB2312" w:cs="Times New Roman"/>
                <w:bCs/>
                <w:color w:val="auto"/>
                <w:sz w:val="20"/>
                <w:szCs w:val="20"/>
                <w:shd w:val="clear" w:color="auto" w:fill="auto"/>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continue"/>
          </w:tcPr>
          <w:p>
            <w:pPr>
              <w:autoSpaceDN w:val="0"/>
              <w:jc w:val="center"/>
              <w:textAlignment w:val="center"/>
              <w:rPr>
                <w:rFonts w:hint="default" w:ascii="Times New Roman" w:hAnsi="Times New Roman" w:eastAsia="仿宋_GB2312" w:cs="Times New Roman"/>
                <w:bCs/>
                <w:color w:val="auto"/>
                <w:sz w:val="20"/>
                <w:szCs w:val="20"/>
                <w:shd w:val="clear" w:color="auto" w:fill="auto"/>
              </w:rPr>
            </w:pPr>
          </w:p>
        </w:tc>
        <w:tc>
          <w:tcPr>
            <w:tcW w:w="2115" w:type="dxa"/>
          </w:tcPr>
          <w:p>
            <w:pPr>
              <w:autoSpaceDN w:val="0"/>
              <w:jc w:val="center"/>
              <w:textAlignment w:val="center"/>
              <w:rPr>
                <w:rFonts w:hint="default" w:ascii="Times New Roman" w:hAnsi="Times New Roman" w:eastAsia="仿宋_GB2312" w:cs="Times New Roman"/>
                <w:bCs/>
                <w:color w:val="auto"/>
                <w:sz w:val="20"/>
                <w:szCs w:val="20"/>
                <w:shd w:val="clear" w:color="auto" w:fill="auto"/>
              </w:rPr>
            </w:pPr>
            <w:r>
              <w:rPr>
                <w:rFonts w:hint="default" w:ascii="Times New Roman" w:hAnsi="Times New Roman" w:eastAsia="仿宋_GB2312" w:cs="Times New Roman"/>
                <w:bCs/>
                <w:color w:val="auto"/>
                <w:sz w:val="20"/>
                <w:szCs w:val="20"/>
                <w:shd w:val="clear" w:color="auto" w:fill="auto"/>
                <w:lang w:val="en-US" w:eastAsia="zh-CN"/>
              </w:rPr>
              <w:t>CBGKFWZLWXJYRKF-02</w:t>
            </w:r>
          </w:p>
        </w:tc>
        <w:tc>
          <w:tcPr>
            <w:tcW w:w="7538" w:type="dxa"/>
            <w:vAlign w:val="center"/>
          </w:tcPr>
          <w:p>
            <w:pPr>
              <w:widowControl/>
              <w:rPr>
                <w:rFonts w:hint="default" w:ascii="Times New Roman" w:hAnsi="Times New Roman" w:eastAsia="仿宋_GB2312" w:cs="Times New Roman"/>
                <w:bCs/>
                <w:color w:val="auto"/>
                <w:kern w:val="0"/>
                <w:sz w:val="20"/>
                <w:szCs w:val="20"/>
                <w:shd w:val="clear" w:color="auto" w:fill="auto"/>
                <w:lang w:eastAsia="zh-CN"/>
              </w:rPr>
            </w:pPr>
            <w:r>
              <w:rPr>
                <w:rFonts w:hint="default" w:ascii="Times New Roman" w:hAnsi="Times New Roman" w:eastAsia="仿宋_GB2312" w:cs="Times New Roman"/>
                <w:bCs/>
                <w:color w:val="auto"/>
                <w:kern w:val="0"/>
                <w:sz w:val="20"/>
                <w:szCs w:val="20"/>
                <w:shd w:val="clear" w:color="auto" w:fill="auto"/>
              </w:rPr>
              <w:t>在港口行政管理工作中，被认定为提供虚假材料或违反有关承诺的信息的</w:t>
            </w:r>
            <w:r>
              <w:rPr>
                <w:rFonts w:hint="default" w:ascii="Times New Roman" w:hAnsi="Times New Roman" w:eastAsia="仿宋_GB2312" w:cs="Times New Roman"/>
                <w:bCs/>
                <w:color w:val="auto"/>
                <w:kern w:val="0"/>
                <w:sz w:val="20"/>
                <w:szCs w:val="20"/>
                <w:shd w:val="clear" w:color="auto" w:fill="auto"/>
                <w:lang w:eastAsia="zh-CN"/>
              </w:rPr>
              <w:t>。</w:t>
            </w:r>
          </w:p>
        </w:tc>
        <w:tc>
          <w:tcPr>
            <w:tcW w:w="1425" w:type="dxa"/>
            <w:vAlign w:val="center"/>
          </w:tcPr>
          <w:p>
            <w:pPr>
              <w:widowControl/>
              <w:jc w:val="center"/>
              <w:rPr>
                <w:rFonts w:hint="default" w:ascii="Times New Roman" w:hAnsi="Times New Roman" w:eastAsia="仿宋_GB2312" w:cs="Times New Roman"/>
                <w:bCs/>
                <w:color w:val="auto"/>
                <w:kern w:val="0"/>
                <w:sz w:val="20"/>
                <w:szCs w:val="20"/>
                <w:shd w:val="clear" w:color="auto" w:fill="auto"/>
              </w:rPr>
            </w:pPr>
            <w:r>
              <w:rPr>
                <w:rFonts w:hint="eastAsia" w:eastAsia="仿宋_GB2312" w:cs="Times New Roman"/>
                <w:bCs/>
                <w:color w:val="auto"/>
                <w:kern w:val="0"/>
                <w:sz w:val="20"/>
                <w:szCs w:val="20"/>
                <w:shd w:val="clear" w:color="auto" w:fill="auto"/>
                <w:lang w:val="en-US" w:eastAsia="zh-CN"/>
              </w:rPr>
              <w:t>5</w:t>
            </w:r>
            <w:r>
              <w:rPr>
                <w:rFonts w:hint="default" w:ascii="Times New Roman" w:hAnsi="Times New Roman" w:eastAsia="仿宋_GB2312" w:cs="Times New Roman"/>
                <w:bCs/>
                <w:color w:val="auto"/>
                <w:kern w:val="0"/>
                <w:sz w:val="20"/>
                <w:szCs w:val="20"/>
                <w:shd w:val="clear" w:color="auto" w:fill="auto"/>
                <w:lang w:eastAsia="zh-CN"/>
              </w:rPr>
              <w:t>分/次/项，</w:t>
            </w:r>
            <w:r>
              <w:rPr>
                <w:rFonts w:hint="default" w:ascii="Times New Roman" w:hAnsi="Times New Roman" w:eastAsia="仿宋_GB2312" w:cs="Times New Roman"/>
                <w:bCs/>
                <w:color w:val="auto"/>
                <w:kern w:val="0"/>
                <w:sz w:val="20"/>
                <w:szCs w:val="20"/>
                <w:shd w:val="clear" w:color="auto" w:fill="auto"/>
                <w:lang w:val="en-US" w:eastAsia="zh-CN"/>
              </w:rPr>
              <w:t>扣完为止</w:t>
            </w:r>
          </w:p>
        </w:tc>
        <w:tc>
          <w:tcPr>
            <w:tcW w:w="1262"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r>
              <w:rPr>
                <w:rFonts w:hint="eastAsia" w:eastAsia="仿宋_GB2312" w:cs="Times New Roman"/>
                <w:bCs/>
                <w:color w:val="auto"/>
                <w:sz w:val="20"/>
                <w:szCs w:val="20"/>
                <w:shd w:val="clear" w:color="auto" w:fill="auto"/>
                <w:lang w:val="en-US" w:eastAsia="zh-CN"/>
              </w:rPr>
              <w:t>30</w:t>
            </w:r>
            <w:r>
              <w:rPr>
                <w:rFonts w:hint="default" w:ascii="Times New Roman" w:hAnsi="Times New Roman" w:eastAsia="仿宋_GB2312" w:cs="Times New Roman"/>
                <w:bCs/>
                <w:color w:val="auto"/>
                <w:sz w:val="20"/>
                <w:szCs w:val="20"/>
                <w:shd w:val="clear" w:color="auto" w:fill="auto"/>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continue"/>
          </w:tcPr>
          <w:p>
            <w:pPr>
              <w:autoSpaceDN w:val="0"/>
              <w:jc w:val="center"/>
              <w:textAlignment w:val="center"/>
              <w:rPr>
                <w:rFonts w:hint="default" w:ascii="Times New Roman" w:hAnsi="Times New Roman" w:eastAsia="仿宋_GB2312" w:cs="Times New Roman"/>
                <w:bCs/>
                <w:color w:val="auto"/>
                <w:sz w:val="20"/>
                <w:szCs w:val="20"/>
                <w:shd w:val="clear" w:color="auto" w:fill="auto"/>
              </w:rPr>
            </w:pPr>
          </w:p>
        </w:tc>
        <w:tc>
          <w:tcPr>
            <w:tcW w:w="2115" w:type="dxa"/>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rPr>
            </w:pPr>
            <w:r>
              <w:rPr>
                <w:rFonts w:hint="default" w:ascii="Times New Roman" w:hAnsi="Times New Roman" w:eastAsia="仿宋_GB2312" w:cs="Times New Roman"/>
                <w:bCs/>
                <w:color w:val="auto"/>
                <w:sz w:val="20"/>
                <w:szCs w:val="20"/>
                <w:shd w:val="clear" w:color="auto" w:fill="auto"/>
                <w:lang w:val="en-US" w:eastAsia="zh-CN"/>
              </w:rPr>
              <w:t>CBGKFWZLWXJYRKF-03</w:t>
            </w:r>
          </w:p>
        </w:tc>
        <w:tc>
          <w:tcPr>
            <w:tcW w:w="7538" w:type="dxa"/>
            <w:vAlign w:val="center"/>
          </w:tcPr>
          <w:p>
            <w:pPr>
              <w:widowControl/>
              <w:rPr>
                <w:rFonts w:hint="default" w:ascii="Times New Roman" w:hAnsi="Times New Roman" w:eastAsia="仿宋_GB2312" w:cs="Times New Roman"/>
                <w:bCs/>
                <w:color w:val="auto"/>
                <w:kern w:val="0"/>
                <w:sz w:val="20"/>
                <w:szCs w:val="20"/>
                <w:shd w:val="clear" w:color="auto" w:fill="auto"/>
                <w:lang w:eastAsia="zh-CN"/>
              </w:rPr>
            </w:pPr>
            <w:r>
              <w:rPr>
                <w:rFonts w:hint="default" w:ascii="Times New Roman" w:hAnsi="Times New Roman" w:eastAsia="仿宋_GB2312" w:cs="Times New Roman"/>
                <w:bCs/>
                <w:color w:val="auto"/>
                <w:kern w:val="0"/>
                <w:sz w:val="20"/>
                <w:szCs w:val="20"/>
                <w:shd w:val="clear" w:color="auto" w:fill="auto"/>
              </w:rPr>
              <w:t>违反有关法律法规标准的规定，受到相关交通运输管理部门</w:t>
            </w:r>
            <w:r>
              <w:rPr>
                <w:rFonts w:hint="default" w:ascii="Times New Roman" w:hAnsi="Times New Roman" w:eastAsia="仿宋_GB2312" w:cs="Times New Roman"/>
                <w:bCs/>
                <w:color w:val="auto"/>
                <w:kern w:val="0"/>
                <w:sz w:val="20"/>
                <w:szCs w:val="20"/>
                <w:shd w:val="clear" w:color="auto" w:fill="auto"/>
                <w:lang w:eastAsia="zh-CN"/>
              </w:rPr>
              <w:t>、港口行政管理部门</w:t>
            </w:r>
            <w:r>
              <w:rPr>
                <w:rFonts w:hint="default" w:ascii="Times New Roman" w:hAnsi="Times New Roman" w:eastAsia="仿宋_GB2312" w:cs="Times New Roman"/>
                <w:bCs/>
                <w:color w:val="auto"/>
                <w:kern w:val="0"/>
                <w:sz w:val="20"/>
                <w:szCs w:val="20"/>
                <w:shd w:val="clear" w:color="auto" w:fill="auto"/>
              </w:rPr>
              <w:t>行政强制</w:t>
            </w:r>
            <w:r>
              <w:rPr>
                <w:rFonts w:hint="default" w:ascii="Times New Roman" w:hAnsi="Times New Roman" w:eastAsia="仿宋_GB2312" w:cs="Times New Roman"/>
                <w:bCs/>
                <w:color w:val="auto"/>
                <w:kern w:val="0"/>
                <w:sz w:val="20"/>
                <w:szCs w:val="20"/>
                <w:shd w:val="clear" w:color="auto" w:fill="auto"/>
                <w:lang w:eastAsia="zh-CN"/>
              </w:rPr>
              <w:t>信息</w:t>
            </w:r>
            <w:r>
              <w:rPr>
                <w:rFonts w:hint="eastAsia" w:eastAsia="仿宋_GB2312" w:cs="Times New Roman"/>
                <w:bCs/>
                <w:color w:val="auto"/>
                <w:kern w:val="0"/>
                <w:sz w:val="20"/>
                <w:szCs w:val="20"/>
                <w:shd w:val="clear" w:color="auto" w:fill="auto"/>
                <w:lang w:eastAsia="zh-CN"/>
              </w:rPr>
              <w:t>；</w:t>
            </w:r>
            <w:r>
              <w:rPr>
                <w:rFonts w:hint="default" w:ascii="Times New Roman" w:hAnsi="Times New Roman" w:eastAsia="仿宋_GB2312" w:cs="Times New Roman"/>
                <w:bCs/>
                <w:color w:val="auto"/>
                <w:kern w:val="0"/>
                <w:sz w:val="20"/>
                <w:szCs w:val="20"/>
                <w:shd w:val="clear" w:color="auto" w:fill="auto"/>
                <w:lang w:eastAsia="zh-CN"/>
              </w:rPr>
              <w:t>或</w:t>
            </w:r>
            <w:r>
              <w:rPr>
                <w:rFonts w:hint="default" w:ascii="Times New Roman" w:hAnsi="Times New Roman" w:eastAsia="仿宋_GB2312" w:cs="Times New Roman"/>
                <w:bCs/>
                <w:color w:val="auto"/>
                <w:kern w:val="0"/>
                <w:sz w:val="20"/>
                <w:szCs w:val="20"/>
                <w:shd w:val="clear" w:color="auto" w:fill="auto"/>
              </w:rPr>
              <w:t>通报批评信息</w:t>
            </w:r>
            <w:r>
              <w:rPr>
                <w:rFonts w:hint="default" w:ascii="Times New Roman" w:hAnsi="Times New Roman" w:eastAsia="仿宋_GB2312" w:cs="Times New Roman"/>
                <w:bCs/>
                <w:color w:val="auto"/>
                <w:kern w:val="0"/>
                <w:sz w:val="20"/>
                <w:szCs w:val="20"/>
                <w:shd w:val="clear" w:color="auto" w:fill="auto"/>
                <w:lang w:eastAsia="zh-CN"/>
              </w:rPr>
              <w:t>。</w:t>
            </w:r>
          </w:p>
        </w:tc>
        <w:tc>
          <w:tcPr>
            <w:tcW w:w="1425" w:type="dxa"/>
            <w:vAlign w:val="center"/>
          </w:tcPr>
          <w:p>
            <w:pPr>
              <w:widowControl/>
              <w:jc w:val="center"/>
              <w:rPr>
                <w:rFonts w:hint="default" w:ascii="Times New Roman" w:hAnsi="Times New Roman" w:eastAsia="仿宋_GB2312" w:cs="Times New Roman"/>
                <w:bCs/>
                <w:color w:val="auto"/>
                <w:kern w:val="0"/>
                <w:sz w:val="20"/>
                <w:szCs w:val="20"/>
                <w:shd w:val="clear" w:color="auto" w:fill="auto"/>
              </w:rPr>
            </w:pPr>
            <w:r>
              <w:rPr>
                <w:rFonts w:hint="eastAsia" w:eastAsia="仿宋_GB2312" w:cs="Times New Roman"/>
                <w:bCs/>
                <w:color w:val="auto"/>
                <w:kern w:val="0"/>
                <w:sz w:val="20"/>
                <w:szCs w:val="20"/>
                <w:shd w:val="clear" w:color="auto" w:fill="auto"/>
                <w:lang w:val="en-US" w:eastAsia="zh-CN"/>
              </w:rPr>
              <w:t>2</w:t>
            </w:r>
            <w:r>
              <w:rPr>
                <w:rFonts w:hint="default" w:ascii="Times New Roman" w:hAnsi="Times New Roman" w:eastAsia="仿宋_GB2312" w:cs="Times New Roman"/>
                <w:bCs/>
                <w:color w:val="auto"/>
                <w:kern w:val="0"/>
                <w:sz w:val="20"/>
                <w:szCs w:val="20"/>
                <w:shd w:val="clear" w:color="auto" w:fill="auto"/>
                <w:lang w:eastAsia="zh-CN"/>
              </w:rPr>
              <w:t>分/次/项，</w:t>
            </w:r>
            <w:r>
              <w:rPr>
                <w:rFonts w:hint="default" w:ascii="Times New Roman" w:hAnsi="Times New Roman" w:eastAsia="仿宋_GB2312" w:cs="Times New Roman"/>
                <w:bCs/>
                <w:color w:val="auto"/>
                <w:kern w:val="0"/>
                <w:sz w:val="20"/>
                <w:szCs w:val="20"/>
                <w:shd w:val="clear" w:color="auto" w:fill="auto"/>
                <w:lang w:val="en-US" w:eastAsia="zh-CN"/>
              </w:rPr>
              <w:t>扣完为止</w:t>
            </w:r>
          </w:p>
        </w:tc>
        <w:tc>
          <w:tcPr>
            <w:tcW w:w="1262"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eastAsia="zh-CN"/>
              </w:rPr>
            </w:pPr>
            <w:r>
              <w:rPr>
                <w:rFonts w:hint="eastAsia" w:eastAsia="仿宋_GB2312" w:cs="Times New Roman"/>
                <w:bCs/>
                <w:color w:val="auto"/>
                <w:sz w:val="20"/>
                <w:szCs w:val="20"/>
                <w:shd w:val="clear" w:color="auto" w:fill="auto"/>
                <w:lang w:val="en-US" w:eastAsia="zh-CN"/>
              </w:rPr>
              <w:t>10</w:t>
            </w:r>
            <w:r>
              <w:rPr>
                <w:rFonts w:hint="default" w:ascii="Times New Roman" w:hAnsi="Times New Roman" w:eastAsia="仿宋_GB2312" w:cs="Times New Roman"/>
                <w:bCs/>
                <w:color w:val="auto"/>
                <w:sz w:val="20"/>
                <w:szCs w:val="20"/>
                <w:shd w:val="clear" w:color="auto" w:fill="auto"/>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continue"/>
          </w:tcPr>
          <w:p>
            <w:pPr>
              <w:autoSpaceDN w:val="0"/>
              <w:jc w:val="center"/>
              <w:textAlignment w:val="center"/>
              <w:rPr>
                <w:rFonts w:hint="default" w:ascii="Times New Roman" w:hAnsi="Times New Roman" w:eastAsia="仿宋_GB2312" w:cs="Times New Roman"/>
                <w:bCs/>
                <w:color w:val="auto"/>
                <w:sz w:val="20"/>
                <w:szCs w:val="20"/>
                <w:shd w:val="clear" w:color="auto" w:fill="auto"/>
              </w:rPr>
            </w:pPr>
          </w:p>
        </w:tc>
        <w:tc>
          <w:tcPr>
            <w:tcW w:w="2115" w:type="dxa"/>
          </w:tcPr>
          <w:p>
            <w:pPr>
              <w:autoSpaceDN w:val="0"/>
              <w:jc w:val="center"/>
              <w:textAlignment w:val="center"/>
              <w:rPr>
                <w:rFonts w:hint="default" w:ascii="Times New Roman" w:hAnsi="Times New Roman" w:eastAsia="仿宋_GB2312" w:cs="Times New Roman"/>
                <w:bCs/>
                <w:color w:val="auto"/>
                <w:sz w:val="20"/>
                <w:szCs w:val="20"/>
                <w:shd w:val="clear" w:color="auto" w:fill="auto"/>
              </w:rPr>
            </w:pPr>
            <w:r>
              <w:rPr>
                <w:rFonts w:hint="default" w:ascii="Times New Roman" w:hAnsi="Times New Roman" w:eastAsia="仿宋_GB2312" w:cs="Times New Roman"/>
                <w:bCs/>
                <w:color w:val="auto"/>
                <w:sz w:val="20"/>
                <w:szCs w:val="20"/>
                <w:shd w:val="clear" w:color="auto" w:fill="auto"/>
                <w:lang w:val="en-US" w:eastAsia="zh-CN"/>
              </w:rPr>
              <w:t>CBGKFWZLWXJYRKF-04</w:t>
            </w:r>
          </w:p>
        </w:tc>
        <w:tc>
          <w:tcPr>
            <w:tcW w:w="7538" w:type="dxa"/>
            <w:vAlign w:val="center"/>
          </w:tcPr>
          <w:p>
            <w:pPr>
              <w:widowControl/>
              <w:rPr>
                <w:rFonts w:hint="default" w:ascii="Times New Roman" w:hAnsi="Times New Roman" w:eastAsia="仿宋_GB2312" w:cs="Times New Roman"/>
                <w:bCs/>
                <w:color w:val="auto"/>
                <w:kern w:val="0"/>
                <w:sz w:val="20"/>
                <w:szCs w:val="20"/>
                <w:shd w:val="clear" w:color="auto" w:fill="auto"/>
              </w:rPr>
            </w:pPr>
            <w:r>
              <w:rPr>
                <w:rFonts w:hint="default" w:ascii="Times New Roman" w:hAnsi="Times New Roman" w:eastAsia="仿宋_GB2312" w:cs="Times New Roman"/>
                <w:bCs/>
                <w:color w:val="auto"/>
                <w:kern w:val="0"/>
                <w:sz w:val="20"/>
                <w:szCs w:val="20"/>
                <w:shd w:val="clear" w:color="auto" w:fill="auto"/>
                <w:lang w:eastAsia="zh-CN"/>
              </w:rPr>
              <w:t>未履行备案手续之外的行政处罚信息。</w:t>
            </w:r>
          </w:p>
        </w:tc>
        <w:tc>
          <w:tcPr>
            <w:tcW w:w="1425" w:type="dxa"/>
            <w:vAlign w:val="center"/>
          </w:tcPr>
          <w:p>
            <w:pPr>
              <w:widowControl/>
              <w:jc w:val="center"/>
              <w:rPr>
                <w:rFonts w:hint="default" w:ascii="Times New Roman" w:hAnsi="Times New Roman" w:eastAsia="仿宋_GB2312" w:cs="Times New Roman"/>
                <w:bCs/>
                <w:color w:val="auto"/>
                <w:kern w:val="0"/>
                <w:sz w:val="20"/>
                <w:szCs w:val="20"/>
                <w:shd w:val="clear" w:color="auto" w:fill="auto"/>
              </w:rPr>
            </w:pPr>
            <w:r>
              <w:rPr>
                <w:rFonts w:hint="eastAsia" w:eastAsia="仿宋_GB2312" w:cs="Times New Roman"/>
                <w:bCs/>
                <w:color w:val="auto"/>
                <w:kern w:val="0"/>
                <w:sz w:val="20"/>
                <w:szCs w:val="20"/>
                <w:shd w:val="clear" w:color="auto" w:fill="auto"/>
                <w:lang w:val="en-US" w:eastAsia="zh-CN"/>
              </w:rPr>
              <w:t>2</w:t>
            </w:r>
            <w:r>
              <w:rPr>
                <w:rFonts w:hint="default" w:ascii="Times New Roman" w:hAnsi="Times New Roman" w:eastAsia="仿宋_GB2312" w:cs="Times New Roman"/>
                <w:bCs/>
                <w:color w:val="auto"/>
                <w:kern w:val="0"/>
                <w:sz w:val="20"/>
                <w:szCs w:val="20"/>
                <w:shd w:val="clear" w:color="auto" w:fill="auto"/>
                <w:lang w:eastAsia="zh-CN"/>
              </w:rPr>
              <w:t>分/次/项，</w:t>
            </w:r>
            <w:r>
              <w:rPr>
                <w:rFonts w:hint="default" w:ascii="Times New Roman" w:hAnsi="Times New Roman" w:eastAsia="仿宋_GB2312" w:cs="Times New Roman"/>
                <w:bCs/>
                <w:color w:val="auto"/>
                <w:kern w:val="0"/>
                <w:sz w:val="20"/>
                <w:szCs w:val="20"/>
                <w:shd w:val="clear" w:color="auto" w:fill="auto"/>
                <w:lang w:val="en-US" w:eastAsia="zh-CN"/>
              </w:rPr>
              <w:t>扣完为止</w:t>
            </w:r>
          </w:p>
        </w:tc>
        <w:tc>
          <w:tcPr>
            <w:tcW w:w="1262"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eastAsia="zh-CN"/>
              </w:rPr>
            </w:pPr>
            <w:r>
              <w:rPr>
                <w:rFonts w:hint="eastAsia" w:eastAsia="仿宋_GB2312" w:cs="Times New Roman"/>
                <w:bCs/>
                <w:color w:val="auto"/>
                <w:sz w:val="20"/>
                <w:szCs w:val="20"/>
                <w:shd w:val="clear" w:color="auto" w:fill="auto"/>
                <w:lang w:val="en-US" w:eastAsia="zh-CN"/>
              </w:rPr>
              <w:t>10</w:t>
            </w:r>
            <w:r>
              <w:rPr>
                <w:rFonts w:hint="default" w:ascii="Times New Roman" w:hAnsi="Times New Roman" w:eastAsia="仿宋_GB2312" w:cs="Times New Roman"/>
                <w:bCs/>
                <w:color w:val="auto"/>
                <w:sz w:val="20"/>
                <w:szCs w:val="20"/>
                <w:shd w:val="clear" w:color="auto" w:fill="auto"/>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continue"/>
          </w:tcPr>
          <w:p>
            <w:pPr>
              <w:autoSpaceDN w:val="0"/>
              <w:jc w:val="center"/>
              <w:textAlignment w:val="center"/>
              <w:rPr>
                <w:rFonts w:hint="default" w:ascii="Times New Roman" w:hAnsi="Times New Roman" w:eastAsia="仿宋_GB2312" w:cs="Times New Roman"/>
                <w:bCs/>
                <w:color w:val="auto"/>
                <w:sz w:val="20"/>
                <w:szCs w:val="20"/>
                <w:shd w:val="clear" w:color="auto" w:fill="auto"/>
              </w:rPr>
            </w:pPr>
          </w:p>
        </w:tc>
        <w:tc>
          <w:tcPr>
            <w:tcW w:w="2115" w:type="dxa"/>
          </w:tcPr>
          <w:p>
            <w:pPr>
              <w:autoSpaceDN w:val="0"/>
              <w:jc w:val="center"/>
              <w:textAlignment w:val="center"/>
              <w:rPr>
                <w:rFonts w:hint="default" w:ascii="Times New Roman" w:hAnsi="Times New Roman" w:eastAsia="仿宋_GB2312" w:cs="Times New Roman"/>
                <w:bCs/>
                <w:color w:val="auto"/>
                <w:sz w:val="20"/>
                <w:szCs w:val="20"/>
                <w:shd w:val="clear" w:color="auto" w:fill="auto"/>
              </w:rPr>
            </w:pPr>
            <w:r>
              <w:rPr>
                <w:rFonts w:hint="default" w:ascii="Times New Roman" w:hAnsi="Times New Roman" w:eastAsia="仿宋_GB2312" w:cs="Times New Roman"/>
                <w:bCs/>
                <w:color w:val="auto"/>
                <w:sz w:val="20"/>
                <w:szCs w:val="20"/>
                <w:shd w:val="clear" w:color="auto" w:fill="auto"/>
                <w:lang w:val="en-US" w:eastAsia="zh-CN"/>
              </w:rPr>
              <w:t>CBGKFWZLWXJYRKF-05</w:t>
            </w:r>
          </w:p>
        </w:tc>
        <w:tc>
          <w:tcPr>
            <w:tcW w:w="7538" w:type="dxa"/>
            <w:vAlign w:val="center"/>
          </w:tcPr>
          <w:p>
            <w:pPr>
              <w:widowControl/>
              <w:rPr>
                <w:rFonts w:hint="default" w:ascii="Times New Roman" w:hAnsi="Times New Roman" w:eastAsia="仿宋_GB2312" w:cs="Times New Roman"/>
                <w:bCs/>
                <w:color w:val="auto"/>
                <w:kern w:val="0"/>
                <w:sz w:val="20"/>
                <w:szCs w:val="20"/>
                <w:shd w:val="clear" w:color="auto" w:fill="auto"/>
                <w:lang w:eastAsia="zh-CN"/>
              </w:rPr>
            </w:pPr>
            <w:r>
              <w:rPr>
                <w:rFonts w:hint="default" w:ascii="Times New Roman" w:hAnsi="Times New Roman" w:eastAsia="仿宋_GB2312" w:cs="Times New Roman"/>
                <w:bCs/>
                <w:color w:val="auto"/>
                <w:kern w:val="0"/>
                <w:sz w:val="20"/>
                <w:szCs w:val="20"/>
                <w:shd w:val="clear" w:color="auto" w:fill="auto"/>
              </w:rPr>
              <w:t>从事船舶港口服务的经营人未在其经营场所公布经营服务收费项目和收费标准</w:t>
            </w:r>
            <w:r>
              <w:rPr>
                <w:rFonts w:hint="eastAsia" w:eastAsia="仿宋_GB2312" w:cs="Times New Roman"/>
                <w:bCs/>
                <w:color w:val="auto"/>
                <w:kern w:val="0"/>
                <w:sz w:val="20"/>
                <w:szCs w:val="20"/>
                <w:shd w:val="clear" w:color="auto" w:fill="auto"/>
                <w:lang w:eastAsia="zh-CN"/>
              </w:rPr>
              <w:t>；</w:t>
            </w:r>
            <w:r>
              <w:rPr>
                <w:rFonts w:hint="default" w:ascii="Times New Roman" w:hAnsi="Times New Roman" w:eastAsia="仿宋_GB2312" w:cs="Times New Roman"/>
                <w:bCs/>
                <w:color w:val="auto"/>
                <w:kern w:val="0"/>
                <w:sz w:val="20"/>
                <w:szCs w:val="20"/>
                <w:shd w:val="clear" w:color="auto" w:fill="auto"/>
                <w:lang w:eastAsia="zh-CN"/>
              </w:rPr>
              <w:t>或</w:t>
            </w:r>
            <w:r>
              <w:rPr>
                <w:rFonts w:hint="default" w:ascii="Times New Roman" w:hAnsi="Times New Roman" w:eastAsia="仿宋_GB2312" w:cs="Times New Roman"/>
                <w:bCs/>
                <w:color w:val="auto"/>
                <w:kern w:val="0"/>
                <w:sz w:val="20"/>
                <w:szCs w:val="20"/>
                <w:shd w:val="clear" w:color="auto" w:fill="auto"/>
              </w:rPr>
              <w:t>未使用国家规定的港口经营票据</w:t>
            </w:r>
            <w:r>
              <w:rPr>
                <w:rFonts w:hint="default" w:ascii="Times New Roman" w:hAnsi="Times New Roman" w:eastAsia="仿宋_GB2312" w:cs="Times New Roman"/>
                <w:bCs/>
                <w:color w:val="auto"/>
                <w:kern w:val="0"/>
                <w:sz w:val="20"/>
                <w:szCs w:val="20"/>
                <w:shd w:val="clear" w:color="auto" w:fill="auto"/>
                <w:lang w:eastAsia="zh-CN"/>
              </w:rPr>
              <w:t>的</w:t>
            </w:r>
            <w:r>
              <w:rPr>
                <w:rFonts w:hint="eastAsia" w:eastAsia="仿宋_GB2312" w:cs="Times New Roman"/>
                <w:bCs/>
                <w:color w:val="auto"/>
                <w:kern w:val="0"/>
                <w:sz w:val="20"/>
                <w:szCs w:val="20"/>
                <w:shd w:val="clear" w:color="auto" w:fill="auto"/>
                <w:lang w:eastAsia="zh-CN"/>
              </w:rPr>
              <w:t>；或</w:t>
            </w:r>
            <w:r>
              <w:rPr>
                <w:rFonts w:hint="default" w:ascii="Times New Roman" w:hAnsi="Times New Roman" w:eastAsia="仿宋_GB2312" w:cs="Times New Roman"/>
                <w:bCs/>
                <w:color w:val="auto"/>
                <w:kern w:val="0"/>
                <w:sz w:val="20"/>
                <w:szCs w:val="20"/>
                <w:shd w:val="clear" w:color="auto" w:fill="auto"/>
              </w:rPr>
              <w:t>港口经营性收费中未按照规定执行政府指导价</w:t>
            </w:r>
            <w:r>
              <w:rPr>
                <w:rFonts w:hint="eastAsia" w:eastAsia="仿宋_GB2312" w:cs="Times New Roman"/>
                <w:bCs/>
                <w:color w:val="auto"/>
                <w:kern w:val="0"/>
                <w:sz w:val="20"/>
                <w:szCs w:val="20"/>
                <w:shd w:val="clear" w:color="auto" w:fill="auto"/>
                <w:lang w:eastAsia="zh-CN"/>
              </w:rPr>
              <w:t>的</w:t>
            </w:r>
            <w:r>
              <w:rPr>
                <w:rFonts w:hint="default" w:ascii="Times New Roman" w:hAnsi="Times New Roman" w:eastAsia="仿宋_GB2312" w:cs="Times New Roman"/>
                <w:bCs/>
                <w:color w:val="auto"/>
                <w:kern w:val="0"/>
                <w:sz w:val="20"/>
                <w:szCs w:val="20"/>
                <w:shd w:val="clear" w:color="auto" w:fill="auto"/>
                <w:lang w:eastAsia="zh-CN"/>
              </w:rPr>
              <w:t>。</w:t>
            </w:r>
          </w:p>
        </w:tc>
        <w:tc>
          <w:tcPr>
            <w:tcW w:w="1425" w:type="dxa"/>
            <w:vAlign w:val="center"/>
          </w:tcPr>
          <w:p>
            <w:pPr>
              <w:widowControl/>
              <w:jc w:val="center"/>
              <w:rPr>
                <w:rFonts w:hint="default" w:ascii="Times New Roman" w:hAnsi="Times New Roman" w:eastAsia="仿宋_GB2312" w:cs="Times New Roman"/>
                <w:bCs/>
                <w:color w:val="auto"/>
                <w:kern w:val="0"/>
                <w:sz w:val="20"/>
                <w:szCs w:val="20"/>
                <w:shd w:val="clear" w:color="auto" w:fill="auto"/>
              </w:rPr>
            </w:pPr>
            <w:r>
              <w:rPr>
                <w:rFonts w:hint="eastAsia" w:eastAsia="仿宋_GB2312" w:cs="Times New Roman"/>
                <w:bCs/>
                <w:color w:val="auto"/>
                <w:kern w:val="0"/>
                <w:sz w:val="20"/>
                <w:szCs w:val="20"/>
                <w:shd w:val="clear" w:color="auto" w:fill="auto"/>
                <w:lang w:val="en-US" w:eastAsia="zh-CN"/>
              </w:rPr>
              <w:t>2</w:t>
            </w:r>
            <w:r>
              <w:rPr>
                <w:rFonts w:hint="default" w:ascii="Times New Roman" w:hAnsi="Times New Roman" w:eastAsia="仿宋_GB2312" w:cs="Times New Roman"/>
                <w:bCs/>
                <w:color w:val="auto"/>
                <w:kern w:val="0"/>
                <w:sz w:val="20"/>
                <w:szCs w:val="20"/>
                <w:shd w:val="clear" w:color="auto" w:fill="auto"/>
                <w:lang w:eastAsia="zh-CN"/>
              </w:rPr>
              <w:t>分/次/项，</w:t>
            </w:r>
            <w:r>
              <w:rPr>
                <w:rFonts w:hint="default" w:ascii="Times New Roman" w:hAnsi="Times New Roman" w:eastAsia="仿宋_GB2312" w:cs="Times New Roman"/>
                <w:bCs/>
                <w:color w:val="auto"/>
                <w:kern w:val="0"/>
                <w:sz w:val="20"/>
                <w:szCs w:val="20"/>
                <w:shd w:val="clear" w:color="auto" w:fill="auto"/>
                <w:lang w:val="en-US" w:eastAsia="zh-CN"/>
              </w:rPr>
              <w:t>扣完为止</w:t>
            </w:r>
          </w:p>
        </w:tc>
        <w:tc>
          <w:tcPr>
            <w:tcW w:w="1262"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r>
              <w:rPr>
                <w:rFonts w:hint="eastAsia" w:eastAsia="仿宋_GB2312" w:cs="Times New Roman"/>
                <w:bCs/>
                <w:color w:val="auto"/>
                <w:sz w:val="20"/>
                <w:szCs w:val="20"/>
                <w:shd w:val="clear" w:color="auto" w:fill="auto"/>
                <w:lang w:val="en-US" w:eastAsia="zh-CN"/>
              </w:rPr>
              <w:t>20</w:t>
            </w:r>
            <w:r>
              <w:rPr>
                <w:rFonts w:hint="default" w:ascii="Times New Roman" w:hAnsi="Times New Roman" w:eastAsia="仿宋_GB2312" w:cs="Times New Roman"/>
                <w:bCs/>
                <w:color w:val="auto"/>
                <w:sz w:val="20"/>
                <w:szCs w:val="20"/>
                <w:shd w:val="clear" w:color="auto" w:fill="auto"/>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restart"/>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eastAsia="zh-CN"/>
              </w:rPr>
            </w:pPr>
            <w:r>
              <w:rPr>
                <w:rFonts w:hint="default" w:ascii="Times New Roman" w:hAnsi="Times New Roman" w:eastAsia="仿宋_GB2312" w:cs="Times New Roman"/>
                <w:bCs/>
                <w:color w:val="auto"/>
                <w:sz w:val="20"/>
                <w:szCs w:val="20"/>
                <w:shd w:val="clear" w:color="auto" w:fill="auto"/>
                <w:lang w:eastAsia="zh-CN"/>
              </w:rPr>
              <w:t>直接判定</w:t>
            </w:r>
            <w:r>
              <w:rPr>
                <w:rFonts w:hint="default" w:ascii="Times New Roman" w:hAnsi="Times New Roman" w:eastAsia="仿宋_GB2312" w:cs="Times New Roman"/>
                <w:bCs/>
                <w:color w:val="auto"/>
                <w:sz w:val="20"/>
                <w:szCs w:val="20"/>
                <w:shd w:val="clear" w:color="auto" w:fill="auto"/>
                <w:lang w:val="en-US" w:eastAsia="zh-CN"/>
              </w:rPr>
              <w:t>D级行为</w:t>
            </w:r>
          </w:p>
        </w:tc>
        <w:tc>
          <w:tcPr>
            <w:tcW w:w="2115"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rPr>
            </w:pPr>
            <w:r>
              <w:rPr>
                <w:rFonts w:hint="default" w:ascii="Times New Roman" w:hAnsi="Times New Roman" w:eastAsia="仿宋_GB2312" w:cs="Times New Roman"/>
                <w:bCs/>
                <w:color w:val="auto"/>
                <w:sz w:val="20"/>
                <w:szCs w:val="20"/>
                <w:shd w:val="clear" w:color="auto" w:fill="auto"/>
                <w:lang w:val="en-US" w:eastAsia="zh-CN"/>
              </w:rPr>
              <w:t>CBGKFWZLWXJYRZJPD-01</w:t>
            </w:r>
          </w:p>
        </w:tc>
        <w:tc>
          <w:tcPr>
            <w:tcW w:w="7538" w:type="dxa"/>
            <w:vAlign w:val="center"/>
          </w:tcPr>
          <w:p>
            <w:pPr>
              <w:widowControl/>
              <w:rPr>
                <w:rFonts w:hint="eastAsia" w:ascii="Times New Roman" w:hAnsi="Times New Roman" w:eastAsia="仿宋_GB2312" w:cs="Times New Roman"/>
                <w:bCs/>
                <w:color w:val="auto"/>
                <w:kern w:val="0"/>
                <w:sz w:val="20"/>
                <w:szCs w:val="20"/>
                <w:shd w:val="clear" w:color="auto" w:fill="auto"/>
                <w:lang w:eastAsia="zh-CN"/>
              </w:rPr>
            </w:pPr>
            <w:r>
              <w:rPr>
                <w:rFonts w:hint="default" w:ascii="Times New Roman" w:hAnsi="Times New Roman" w:eastAsia="仿宋_GB2312" w:cs="Times New Roman"/>
                <w:bCs/>
                <w:color w:val="auto"/>
                <w:kern w:val="0"/>
                <w:sz w:val="20"/>
                <w:szCs w:val="20"/>
                <w:shd w:val="clear" w:color="auto" w:fill="auto"/>
              </w:rPr>
              <w:t>在办理备案手续过程中提供虚假材料、违反承诺、谎报瞒报重要事项的</w:t>
            </w:r>
            <w:r>
              <w:rPr>
                <w:rFonts w:hint="eastAsia" w:eastAsia="仿宋_GB2312" w:cs="Times New Roman"/>
                <w:bCs/>
                <w:color w:val="auto"/>
                <w:kern w:val="0"/>
                <w:sz w:val="20"/>
                <w:szCs w:val="20"/>
                <w:shd w:val="clear" w:color="auto" w:fill="auto"/>
                <w:lang w:eastAsia="zh-CN"/>
              </w:rPr>
              <w:t>。</w:t>
            </w:r>
          </w:p>
        </w:tc>
        <w:tc>
          <w:tcPr>
            <w:tcW w:w="1425" w:type="dxa"/>
            <w:vAlign w:val="center"/>
          </w:tcPr>
          <w:p>
            <w:pPr>
              <w:widowControl/>
              <w:jc w:val="center"/>
              <w:rPr>
                <w:rFonts w:hint="default" w:ascii="Times New Roman" w:hAnsi="Times New Roman" w:eastAsia="仿宋_GB2312" w:cs="Times New Roman"/>
                <w:bCs/>
                <w:color w:val="auto"/>
                <w:kern w:val="0"/>
                <w:sz w:val="20"/>
                <w:szCs w:val="20"/>
                <w:shd w:val="clear" w:color="auto" w:fill="auto"/>
              </w:rPr>
            </w:pPr>
            <w:r>
              <w:rPr>
                <w:rFonts w:hint="default" w:ascii="Times New Roman" w:hAnsi="Times New Roman" w:eastAsia="仿宋_GB2312" w:cs="Times New Roman"/>
                <w:bCs/>
                <w:color w:val="auto"/>
                <w:kern w:val="0"/>
                <w:sz w:val="20"/>
                <w:szCs w:val="20"/>
                <w:shd w:val="clear" w:color="auto" w:fill="auto"/>
                <w:lang w:val="en-US" w:eastAsia="zh-CN"/>
              </w:rPr>
              <w:t>直接评定D级</w:t>
            </w:r>
          </w:p>
        </w:tc>
        <w:tc>
          <w:tcPr>
            <w:tcW w:w="1262"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continue"/>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p>
        </w:tc>
        <w:tc>
          <w:tcPr>
            <w:tcW w:w="2115"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rPr>
            </w:pPr>
            <w:r>
              <w:rPr>
                <w:rFonts w:hint="default" w:ascii="Times New Roman" w:hAnsi="Times New Roman" w:eastAsia="仿宋_GB2312" w:cs="Times New Roman"/>
                <w:bCs/>
                <w:color w:val="auto"/>
                <w:sz w:val="20"/>
                <w:szCs w:val="20"/>
                <w:shd w:val="clear" w:color="auto" w:fill="auto"/>
                <w:lang w:val="en-US" w:eastAsia="zh-CN"/>
              </w:rPr>
              <w:t>CBGKFWZLWXJYRZJPD-02</w:t>
            </w:r>
          </w:p>
        </w:tc>
        <w:tc>
          <w:tcPr>
            <w:tcW w:w="7538" w:type="dxa"/>
            <w:vAlign w:val="center"/>
          </w:tcPr>
          <w:p>
            <w:pPr>
              <w:widowControl/>
              <w:rPr>
                <w:rFonts w:hint="default" w:ascii="Times New Roman" w:hAnsi="Times New Roman" w:eastAsia="仿宋_GB2312" w:cs="Times New Roman"/>
                <w:bCs/>
                <w:color w:val="auto"/>
                <w:kern w:val="0"/>
                <w:sz w:val="20"/>
                <w:szCs w:val="20"/>
                <w:shd w:val="clear" w:color="auto" w:fill="auto"/>
                <w:lang w:eastAsia="zh-CN"/>
              </w:rPr>
            </w:pPr>
            <w:r>
              <w:rPr>
                <w:rFonts w:hint="default" w:ascii="Times New Roman" w:hAnsi="Times New Roman" w:eastAsia="仿宋_GB2312" w:cs="Times New Roman"/>
                <w:bCs/>
                <w:color w:val="auto"/>
                <w:kern w:val="0"/>
                <w:sz w:val="20"/>
                <w:szCs w:val="20"/>
                <w:shd w:val="clear" w:color="auto" w:fill="auto"/>
              </w:rPr>
              <w:t>船舶污染物接收企业不具备与备案范围相适应的接收处理能力</w:t>
            </w:r>
            <w:r>
              <w:rPr>
                <w:rFonts w:hint="default" w:ascii="Times New Roman" w:hAnsi="Times New Roman" w:eastAsia="仿宋_GB2312" w:cs="Times New Roman"/>
                <w:bCs/>
                <w:color w:val="auto"/>
                <w:kern w:val="0"/>
                <w:sz w:val="20"/>
                <w:szCs w:val="20"/>
                <w:shd w:val="clear" w:color="auto" w:fill="auto"/>
                <w:lang w:eastAsia="zh-CN"/>
              </w:rPr>
              <w:t>的</w:t>
            </w:r>
            <w:r>
              <w:rPr>
                <w:rFonts w:hint="eastAsia" w:eastAsia="仿宋_GB2312" w:cs="Times New Roman"/>
                <w:bCs/>
                <w:color w:val="auto"/>
                <w:kern w:val="0"/>
                <w:sz w:val="20"/>
                <w:szCs w:val="20"/>
                <w:shd w:val="clear" w:color="auto" w:fill="auto"/>
                <w:lang w:eastAsia="zh-CN"/>
              </w:rPr>
              <w:t>。</w:t>
            </w:r>
          </w:p>
        </w:tc>
        <w:tc>
          <w:tcPr>
            <w:tcW w:w="1425" w:type="dxa"/>
            <w:vAlign w:val="center"/>
          </w:tcPr>
          <w:p>
            <w:pPr>
              <w:widowControl/>
              <w:jc w:val="center"/>
              <w:rPr>
                <w:rFonts w:hint="default" w:ascii="Times New Roman" w:hAnsi="Times New Roman" w:eastAsia="仿宋_GB2312" w:cs="Times New Roman"/>
                <w:bCs/>
                <w:color w:val="auto"/>
                <w:kern w:val="0"/>
                <w:sz w:val="20"/>
                <w:szCs w:val="20"/>
                <w:shd w:val="clear" w:color="auto" w:fill="auto"/>
              </w:rPr>
            </w:pPr>
            <w:r>
              <w:rPr>
                <w:rFonts w:hint="default" w:ascii="Times New Roman" w:hAnsi="Times New Roman" w:eastAsia="仿宋_GB2312" w:cs="Times New Roman"/>
                <w:bCs/>
                <w:color w:val="auto"/>
                <w:kern w:val="0"/>
                <w:sz w:val="20"/>
                <w:szCs w:val="20"/>
                <w:shd w:val="clear" w:color="auto" w:fill="auto"/>
                <w:lang w:val="en-US" w:eastAsia="zh-CN"/>
              </w:rPr>
              <w:t>直接评定D级</w:t>
            </w:r>
          </w:p>
        </w:tc>
        <w:tc>
          <w:tcPr>
            <w:tcW w:w="1262"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continue"/>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p>
        </w:tc>
        <w:tc>
          <w:tcPr>
            <w:tcW w:w="2115"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eastAsia="zh-CN"/>
              </w:rPr>
            </w:pPr>
            <w:r>
              <w:rPr>
                <w:rFonts w:hint="default" w:ascii="Times New Roman" w:hAnsi="Times New Roman" w:eastAsia="仿宋_GB2312" w:cs="Times New Roman"/>
                <w:bCs/>
                <w:color w:val="auto"/>
                <w:sz w:val="20"/>
                <w:szCs w:val="20"/>
                <w:shd w:val="clear" w:color="auto" w:fill="auto"/>
                <w:lang w:val="en-US" w:eastAsia="zh-CN"/>
              </w:rPr>
              <w:t>CBGKFWZLWXJYRZJPD-0</w:t>
            </w:r>
            <w:r>
              <w:rPr>
                <w:rFonts w:hint="eastAsia" w:eastAsia="仿宋_GB2312" w:cs="Times New Roman"/>
                <w:bCs/>
                <w:color w:val="auto"/>
                <w:sz w:val="20"/>
                <w:szCs w:val="20"/>
                <w:shd w:val="clear" w:color="auto" w:fill="auto"/>
                <w:lang w:val="en-US" w:eastAsia="zh-CN"/>
              </w:rPr>
              <w:t>3</w:t>
            </w:r>
          </w:p>
        </w:tc>
        <w:tc>
          <w:tcPr>
            <w:tcW w:w="7538" w:type="dxa"/>
            <w:vAlign w:val="center"/>
          </w:tcPr>
          <w:p>
            <w:pPr>
              <w:widowControl/>
              <w:rPr>
                <w:rFonts w:hint="default" w:ascii="Times New Roman" w:hAnsi="Times New Roman" w:eastAsia="仿宋_GB2312" w:cs="Times New Roman"/>
                <w:bCs/>
                <w:color w:val="auto"/>
                <w:kern w:val="0"/>
                <w:sz w:val="20"/>
                <w:szCs w:val="20"/>
                <w:shd w:val="clear" w:color="auto" w:fill="auto"/>
              </w:rPr>
            </w:pPr>
            <w:r>
              <w:rPr>
                <w:rFonts w:hint="default" w:ascii="Times New Roman" w:hAnsi="Times New Roman" w:eastAsia="仿宋_GB2312" w:cs="Times New Roman"/>
                <w:bCs/>
                <w:color w:val="auto"/>
                <w:kern w:val="0"/>
                <w:sz w:val="20"/>
                <w:szCs w:val="20"/>
                <w:shd w:val="clear" w:color="auto" w:fill="auto"/>
              </w:rPr>
              <w:t>违反相关法律法规，被责令停止经营、停产停业整顿的</w:t>
            </w:r>
            <w:r>
              <w:rPr>
                <w:rFonts w:hint="default" w:ascii="Times New Roman" w:hAnsi="Times New Roman" w:eastAsia="仿宋_GB2312" w:cs="Times New Roman"/>
                <w:bCs/>
                <w:color w:val="auto"/>
                <w:kern w:val="0"/>
                <w:sz w:val="20"/>
                <w:szCs w:val="20"/>
                <w:shd w:val="clear" w:color="auto" w:fill="auto"/>
                <w:lang w:eastAsia="zh-CN"/>
              </w:rPr>
              <w:t>。</w:t>
            </w:r>
          </w:p>
        </w:tc>
        <w:tc>
          <w:tcPr>
            <w:tcW w:w="1425" w:type="dxa"/>
            <w:vAlign w:val="center"/>
          </w:tcPr>
          <w:p>
            <w:pPr>
              <w:widowControl/>
              <w:jc w:val="center"/>
              <w:rPr>
                <w:rFonts w:hint="default" w:ascii="Times New Roman" w:hAnsi="Times New Roman" w:eastAsia="仿宋_GB2312" w:cs="Times New Roman"/>
                <w:bCs/>
                <w:color w:val="auto"/>
                <w:kern w:val="0"/>
                <w:sz w:val="20"/>
                <w:szCs w:val="20"/>
                <w:shd w:val="clear" w:color="auto" w:fill="auto"/>
                <w:lang w:val="en-US" w:eastAsia="zh-CN"/>
              </w:rPr>
            </w:pPr>
            <w:r>
              <w:rPr>
                <w:rFonts w:hint="default" w:ascii="Times New Roman" w:hAnsi="Times New Roman" w:eastAsia="仿宋_GB2312" w:cs="Times New Roman"/>
                <w:bCs/>
                <w:color w:val="auto"/>
                <w:kern w:val="0"/>
                <w:sz w:val="20"/>
                <w:szCs w:val="20"/>
                <w:shd w:val="clear" w:color="auto" w:fill="auto"/>
                <w:lang w:val="en-US" w:eastAsia="zh-CN"/>
              </w:rPr>
              <w:t>直接评定D级</w:t>
            </w:r>
          </w:p>
        </w:tc>
        <w:tc>
          <w:tcPr>
            <w:tcW w:w="1262"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p>
        </w:tc>
      </w:tr>
    </w:tbl>
    <w:p>
      <w:pPr>
        <w:rPr>
          <w:rFonts w:hint="default" w:ascii="Times New Roman" w:hAnsi="Times New Roman" w:eastAsia="仿宋_GB2312" w:cs="Times New Roman"/>
          <w:color w:val="auto"/>
          <w:kern w:val="0"/>
          <w:sz w:val="32"/>
          <w:szCs w:val="32"/>
          <w:shd w:val="clear" w:color="auto" w:fill="auto"/>
        </w:rPr>
      </w:pPr>
      <w:r>
        <w:rPr>
          <w:rFonts w:hint="default" w:ascii="Times New Roman" w:hAnsi="Times New Roman" w:eastAsia="仿宋_GB2312" w:cs="Times New Roman"/>
          <w:color w:val="auto"/>
          <w:kern w:val="0"/>
          <w:sz w:val="32"/>
          <w:szCs w:val="32"/>
          <w:shd w:val="clear" w:color="auto" w:fill="auto"/>
        </w:rPr>
        <w:br w:type="page"/>
      </w:r>
    </w:p>
    <w:p>
      <w:pPr>
        <w:widowControl/>
        <w:spacing w:before="62" w:beforeLines="20" w:after="218" w:afterLines="70"/>
        <w:jc w:val="center"/>
        <w:outlineLvl w:val="0"/>
        <w:rPr>
          <w:rFonts w:hint="default" w:ascii="Times New Roman" w:hAnsi="Times New Roman" w:eastAsia="方正小标宋简体" w:cs="Times New Roman"/>
          <w:bCs/>
          <w:color w:val="auto"/>
          <w:sz w:val="32"/>
          <w:szCs w:val="32"/>
          <w:shd w:val="clear" w:color="auto" w:fill="auto"/>
        </w:rPr>
      </w:pPr>
      <w:r>
        <w:rPr>
          <w:rFonts w:hint="default" w:ascii="Times New Roman" w:hAnsi="Times New Roman" w:eastAsia="仿宋_GB2312" w:cs="Times New Roman"/>
          <w:color w:val="auto"/>
          <w:kern w:val="0"/>
          <w:sz w:val="32"/>
          <w:szCs w:val="32"/>
          <w:shd w:val="clear" w:color="auto" w:fill="auto"/>
        </w:rPr>
        <w:t>天津市港口经营市场</w:t>
      </w:r>
      <w:r>
        <w:rPr>
          <w:rFonts w:hint="default" w:ascii="Times New Roman" w:hAnsi="Times New Roman" w:eastAsia="仿宋_GB2312" w:cs="Times New Roman"/>
          <w:color w:val="auto"/>
          <w:sz w:val="32"/>
          <w:szCs w:val="32"/>
          <w:shd w:val="clear" w:color="auto" w:fill="auto"/>
        </w:rPr>
        <w:t>领域</w:t>
      </w:r>
      <w:r>
        <w:rPr>
          <w:rFonts w:hint="default" w:ascii="Times New Roman" w:hAnsi="Times New Roman" w:eastAsia="仿宋_GB2312" w:cs="Times New Roman"/>
          <w:color w:val="auto"/>
          <w:kern w:val="0"/>
          <w:sz w:val="32"/>
          <w:szCs w:val="32"/>
          <w:shd w:val="clear" w:color="auto" w:fill="auto"/>
        </w:rPr>
        <w:t>经营人和从业人员信用评价评分标准</w:t>
      </w:r>
      <w:r>
        <w:rPr>
          <w:rFonts w:hint="default" w:ascii="Times New Roman" w:hAnsi="Times New Roman" w:eastAsia="方正小标宋简体" w:cs="Times New Roman"/>
          <w:bCs/>
          <w:color w:val="auto"/>
          <w:sz w:val="32"/>
          <w:szCs w:val="32"/>
          <w:shd w:val="clear" w:color="auto" w:fill="auto"/>
        </w:rPr>
        <mc:AlternateContent>
          <mc:Choice Requires="wps">
            <w:drawing>
              <wp:anchor distT="0" distB="0" distL="114300" distR="114300" simplePos="0" relativeHeight="251662336" behindDoc="0" locked="0" layoutInCell="1" allowOverlap="1">
                <wp:simplePos x="0" y="0"/>
                <wp:positionH relativeFrom="column">
                  <wp:posOffset>-287655</wp:posOffset>
                </wp:positionH>
                <wp:positionV relativeFrom="paragraph">
                  <wp:posOffset>5142865</wp:posOffset>
                </wp:positionV>
                <wp:extent cx="400050" cy="561975"/>
                <wp:effectExtent l="6350" t="7620" r="12700" b="11430"/>
                <wp:wrapNone/>
                <wp:docPr id="2" name="文本框 37"/>
                <wp:cNvGraphicFramePr/>
                <a:graphic xmlns:a="http://schemas.openxmlformats.org/drawingml/2006/main">
                  <a:graphicData uri="http://schemas.microsoft.com/office/word/2010/wordprocessingShape">
                    <wps:wsp>
                      <wps:cNvSpPr txBox="true">
                        <a:spLocks noChangeArrowheads="true"/>
                      </wps:cNvSpPr>
                      <wps:spPr bwMode="auto">
                        <a:xfrm>
                          <a:off x="0" y="0"/>
                          <a:ext cx="400050" cy="561975"/>
                        </a:xfrm>
                        <a:prstGeom prst="rect">
                          <a:avLst/>
                        </a:prstGeom>
                        <a:solidFill>
                          <a:srgbClr val="FFFFFF"/>
                        </a:solidFill>
                        <a:ln w="9525" cmpd="sng">
                          <a:solidFill>
                            <a:srgbClr val="FFFFFF"/>
                          </a:solidFill>
                          <a:miter lim="800000"/>
                        </a:ln>
                      </wps:spPr>
                      <wps:txbx>
                        <w:txbxContent>
                          <w:p>
                            <w:pPr>
                              <w:rPr>
                                <w:rFonts w:ascii="Calibri" w:hAnsi="Calibri"/>
                                <w:szCs w:val="22"/>
                              </w:rPr>
                            </w:pPr>
                          </w:p>
                        </w:txbxContent>
                      </wps:txbx>
                      <wps:bodyPr rot="0" vert="eaVert" wrap="square" lIns="91440" tIns="45720" rIns="91440" bIns="45720" anchor="t" anchorCtr="false" upright="true">
                        <a:noAutofit/>
                      </wps:bodyPr>
                    </wps:wsp>
                  </a:graphicData>
                </a:graphic>
              </wp:anchor>
            </w:drawing>
          </mc:Choice>
          <mc:Fallback>
            <w:pict>
              <v:shape id="文本框 37" o:spid="_x0000_s1026" o:spt="202" type="#_x0000_t202" style="position:absolute;left:0pt;margin-left:-22.65pt;margin-top:404.95pt;height:44.25pt;width:31.5pt;z-index:251662336;mso-width-relative:page;mso-height-relative:page;" fillcolor="#FFFFFF" filled="t" stroked="t" coordsize="21600,21600" o:gfxdata="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FgAAAGRycy9QSwECFAAUAAAACACHTuJASMFKtNYAAAAKAQAADwAAAAAAAAAB&#10;ACAAAAA4AAAAZHJzL2Rvd25yZXYueG1sUEsBAhQAFAAAAAgAh07iQLH8u7M1AgAAUwQAAA4AAAAA&#10;AAAAAQAgAAAAOwEAAGRycy9lMm9Eb2MueG1sUEsFBgAAAAAGAAYAWQEAAOIFAAAAAA==&#10;">
                <v:fill on="t" focussize="0,0"/>
                <v:stroke color="#FFFFFF" miterlimit="8" joinstyle="miter"/>
                <v:imagedata o:title=""/>
                <o:lock v:ext="edit" aspectratio="f"/>
                <v:textbox style="layout-flow:vertical-ideographic;">
                  <w:txbxContent>
                    <w:p>
                      <w:pPr>
                        <w:rPr>
                          <w:rFonts w:ascii="Calibri" w:hAnsi="Calibri"/>
                          <w:szCs w:val="22"/>
                        </w:rPr>
                      </w:pPr>
                    </w:p>
                  </w:txbxContent>
                </v:textbox>
              </v:shape>
            </w:pict>
          </mc:Fallback>
        </mc:AlternateContent>
      </w:r>
      <w:r>
        <w:rPr>
          <w:rFonts w:hint="default" w:ascii="Times New Roman" w:hAnsi="Times New Roman" w:eastAsia="仿宋_GB2312" w:cs="Times New Roman"/>
          <w:color w:val="auto"/>
          <w:kern w:val="0"/>
          <w:sz w:val="32"/>
          <w:szCs w:val="32"/>
          <w:shd w:val="clear" w:color="auto" w:fill="auto"/>
        </w:rPr>
        <w:t>—</w:t>
      </w:r>
      <w:r>
        <w:rPr>
          <w:rFonts w:hint="default" w:ascii="Times New Roman" w:hAnsi="Times New Roman" w:eastAsia="仿宋_GB2312" w:cs="Times New Roman"/>
          <w:color w:val="auto"/>
          <w:sz w:val="32"/>
          <w:szCs w:val="32"/>
          <w:shd w:val="clear" w:color="auto" w:fill="auto"/>
        </w:rPr>
        <w:t>从业人员信用评级标准</w:t>
      </w:r>
    </w:p>
    <w:tbl>
      <w:tblPr>
        <w:tblStyle w:val="7"/>
        <w:tblW w:w="13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15"/>
        <w:gridCol w:w="5321"/>
        <w:gridCol w:w="2374"/>
        <w:gridCol w:w="2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426"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eastAsia="zh-CN"/>
              </w:rPr>
            </w:pPr>
            <w:r>
              <w:rPr>
                <w:rFonts w:hint="default" w:ascii="Times New Roman" w:hAnsi="Times New Roman" w:eastAsia="仿宋_GB2312" w:cs="Times New Roman"/>
                <w:bCs/>
                <w:color w:val="auto"/>
                <w:sz w:val="20"/>
                <w:szCs w:val="20"/>
                <w:shd w:val="clear" w:color="auto" w:fill="auto"/>
                <w:lang w:eastAsia="zh-CN"/>
              </w:rPr>
              <w:t>行为分类</w:t>
            </w:r>
          </w:p>
        </w:tc>
        <w:tc>
          <w:tcPr>
            <w:tcW w:w="2115"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eastAsia="zh-CN"/>
              </w:rPr>
            </w:pPr>
            <w:r>
              <w:rPr>
                <w:rFonts w:hint="default" w:ascii="Times New Roman" w:hAnsi="Times New Roman" w:eastAsia="仿宋_GB2312" w:cs="Times New Roman"/>
                <w:bCs/>
                <w:color w:val="auto"/>
                <w:sz w:val="20"/>
                <w:szCs w:val="20"/>
                <w:shd w:val="clear" w:color="auto" w:fill="auto"/>
                <w:lang w:eastAsia="zh-CN"/>
              </w:rPr>
              <w:t>行为代码</w:t>
            </w:r>
          </w:p>
        </w:tc>
        <w:tc>
          <w:tcPr>
            <w:tcW w:w="5321"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r>
              <w:rPr>
                <w:rFonts w:hint="eastAsia" w:eastAsia="仿宋_GB2312" w:cs="Times New Roman"/>
                <w:bCs/>
                <w:color w:val="auto"/>
                <w:sz w:val="20"/>
                <w:szCs w:val="20"/>
                <w:shd w:val="clear" w:color="auto" w:fill="auto"/>
                <w:lang w:eastAsia="zh-CN"/>
              </w:rPr>
              <w:t>信用</w:t>
            </w:r>
            <w:r>
              <w:rPr>
                <w:rFonts w:hint="default" w:ascii="Times New Roman" w:hAnsi="Times New Roman" w:eastAsia="仿宋_GB2312" w:cs="Times New Roman"/>
                <w:bCs/>
                <w:color w:val="auto"/>
                <w:sz w:val="20"/>
                <w:szCs w:val="20"/>
                <w:shd w:val="clear" w:color="auto" w:fill="auto"/>
              </w:rPr>
              <w:t>行为</w:t>
            </w:r>
          </w:p>
        </w:tc>
        <w:tc>
          <w:tcPr>
            <w:tcW w:w="2374"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r>
              <w:rPr>
                <w:rFonts w:hint="default" w:ascii="Times New Roman" w:hAnsi="Times New Roman" w:eastAsia="仿宋_GB2312" w:cs="Times New Roman"/>
                <w:bCs/>
                <w:color w:val="auto"/>
                <w:sz w:val="20"/>
                <w:szCs w:val="20"/>
                <w:shd w:val="clear" w:color="auto" w:fill="auto"/>
              </w:rPr>
              <w:t>直接判定</w:t>
            </w:r>
          </w:p>
        </w:tc>
        <w:tc>
          <w:tcPr>
            <w:tcW w:w="2530"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eastAsia="zh-CN"/>
              </w:rPr>
            </w:pPr>
            <w:r>
              <w:rPr>
                <w:rFonts w:hint="default" w:ascii="Times New Roman" w:hAnsi="Times New Roman" w:eastAsia="仿宋_GB2312" w:cs="Times New Roman"/>
                <w:bCs/>
                <w:color w:val="auto"/>
                <w:sz w:val="20"/>
                <w:szCs w:val="20"/>
                <w:shd w:val="clear" w:color="auto" w:fill="auto"/>
                <w:lang w:eastAsia="zh-CN"/>
              </w:rPr>
              <w:t>信息发生时限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426" w:type="dxa"/>
            <w:vMerge w:val="restart"/>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eastAsia="zh-CN"/>
              </w:rPr>
            </w:pPr>
            <w:r>
              <w:rPr>
                <w:rFonts w:hint="default" w:ascii="Times New Roman" w:hAnsi="Times New Roman" w:eastAsia="仿宋_GB2312" w:cs="Times New Roman"/>
                <w:bCs/>
                <w:color w:val="auto"/>
                <w:sz w:val="20"/>
                <w:szCs w:val="20"/>
                <w:shd w:val="clear" w:color="auto" w:fill="auto"/>
                <w:lang w:eastAsia="zh-CN"/>
              </w:rPr>
              <w:t>直接判定</w:t>
            </w:r>
            <w:r>
              <w:rPr>
                <w:rFonts w:hint="default" w:ascii="Times New Roman" w:hAnsi="Times New Roman" w:eastAsia="仿宋_GB2312" w:cs="Times New Roman"/>
                <w:bCs/>
                <w:color w:val="auto"/>
                <w:sz w:val="20"/>
                <w:szCs w:val="20"/>
                <w:shd w:val="clear" w:color="auto" w:fill="auto"/>
                <w:lang w:val="en-US" w:eastAsia="zh-CN"/>
              </w:rPr>
              <w:t>C级行为</w:t>
            </w:r>
          </w:p>
        </w:tc>
        <w:tc>
          <w:tcPr>
            <w:tcW w:w="2115"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eastAsia="zh-CN"/>
              </w:rPr>
            </w:pPr>
            <w:r>
              <w:rPr>
                <w:rFonts w:hint="default" w:ascii="Times New Roman" w:hAnsi="Times New Roman" w:eastAsia="仿宋_GB2312" w:cs="Times New Roman"/>
                <w:bCs/>
                <w:color w:val="auto"/>
                <w:sz w:val="20"/>
                <w:szCs w:val="20"/>
                <w:shd w:val="clear" w:color="auto" w:fill="auto"/>
                <w:lang w:val="en-US" w:eastAsia="zh-CN"/>
              </w:rPr>
              <w:t>CYREZJP-01</w:t>
            </w:r>
          </w:p>
        </w:tc>
        <w:tc>
          <w:tcPr>
            <w:tcW w:w="5321" w:type="dxa"/>
            <w:vAlign w:val="center"/>
          </w:tcPr>
          <w:p>
            <w:pPr>
              <w:widowControl/>
              <w:rPr>
                <w:rFonts w:hint="default" w:ascii="Times New Roman" w:hAnsi="Times New Roman" w:eastAsia="仿宋_GB2312" w:cs="Times New Roman"/>
                <w:bCs/>
                <w:color w:val="auto"/>
                <w:sz w:val="20"/>
                <w:szCs w:val="20"/>
                <w:shd w:val="clear" w:color="auto" w:fill="auto"/>
                <w:lang w:eastAsia="zh-CN"/>
              </w:rPr>
            </w:pPr>
            <w:r>
              <w:rPr>
                <w:rFonts w:hint="default" w:ascii="Times New Roman" w:hAnsi="Times New Roman" w:eastAsia="仿宋_GB2312" w:cs="Times New Roman"/>
                <w:bCs/>
                <w:color w:val="auto"/>
                <w:kern w:val="0"/>
                <w:sz w:val="20"/>
                <w:szCs w:val="20"/>
                <w:shd w:val="clear" w:color="auto" w:fill="auto"/>
              </w:rPr>
              <w:t>违反有关法律法规标准的规定，受到相关交通运输管理部门</w:t>
            </w:r>
            <w:r>
              <w:rPr>
                <w:rFonts w:hint="default" w:ascii="Times New Roman" w:hAnsi="Times New Roman" w:eastAsia="仿宋_GB2312" w:cs="Times New Roman"/>
                <w:bCs/>
                <w:color w:val="auto"/>
                <w:kern w:val="0"/>
                <w:sz w:val="20"/>
                <w:szCs w:val="20"/>
                <w:shd w:val="clear" w:color="auto" w:fill="auto"/>
                <w:lang w:eastAsia="zh-CN"/>
              </w:rPr>
              <w:t>、港口行政管理部门的</w:t>
            </w:r>
            <w:r>
              <w:rPr>
                <w:rFonts w:hint="default" w:ascii="Times New Roman" w:hAnsi="Times New Roman" w:eastAsia="仿宋_GB2312" w:cs="Times New Roman"/>
                <w:bCs/>
                <w:color w:val="auto"/>
                <w:kern w:val="0"/>
                <w:sz w:val="20"/>
                <w:szCs w:val="20"/>
                <w:shd w:val="clear" w:color="auto" w:fill="auto"/>
              </w:rPr>
              <w:t>行政处罚</w:t>
            </w:r>
            <w:r>
              <w:rPr>
                <w:rFonts w:hint="default" w:ascii="Times New Roman" w:hAnsi="Times New Roman" w:eastAsia="仿宋_GB2312" w:cs="Times New Roman"/>
                <w:bCs/>
                <w:color w:val="auto"/>
                <w:kern w:val="0"/>
                <w:sz w:val="20"/>
                <w:szCs w:val="20"/>
                <w:shd w:val="clear" w:color="auto" w:fill="auto"/>
                <w:lang w:eastAsia="zh-CN"/>
              </w:rPr>
              <w:t>信息</w:t>
            </w:r>
            <w:r>
              <w:rPr>
                <w:rFonts w:hint="eastAsia" w:eastAsia="仿宋_GB2312" w:cs="Times New Roman"/>
                <w:bCs/>
                <w:color w:val="auto"/>
                <w:kern w:val="0"/>
                <w:sz w:val="20"/>
                <w:szCs w:val="20"/>
                <w:shd w:val="clear" w:color="auto" w:fill="auto"/>
                <w:lang w:eastAsia="zh-CN"/>
              </w:rPr>
              <w:t>；</w:t>
            </w:r>
            <w:r>
              <w:rPr>
                <w:rFonts w:hint="default" w:ascii="Times New Roman" w:hAnsi="Times New Roman" w:eastAsia="仿宋_GB2312" w:cs="Times New Roman"/>
                <w:bCs/>
                <w:color w:val="auto"/>
                <w:kern w:val="0"/>
                <w:sz w:val="20"/>
                <w:szCs w:val="20"/>
                <w:shd w:val="clear" w:color="auto" w:fill="auto"/>
                <w:lang w:eastAsia="zh-CN"/>
              </w:rPr>
              <w:t>或</w:t>
            </w:r>
            <w:r>
              <w:rPr>
                <w:rFonts w:hint="default" w:ascii="Times New Roman" w:hAnsi="Times New Roman" w:eastAsia="仿宋_GB2312" w:cs="Times New Roman"/>
                <w:bCs/>
                <w:color w:val="auto"/>
                <w:kern w:val="0"/>
                <w:sz w:val="20"/>
                <w:szCs w:val="20"/>
                <w:shd w:val="clear" w:color="auto" w:fill="auto"/>
              </w:rPr>
              <w:t>行政强制</w:t>
            </w:r>
            <w:r>
              <w:rPr>
                <w:rFonts w:hint="default" w:ascii="Times New Roman" w:hAnsi="Times New Roman" w:eastAsia="仿宋_GB2312" w:cs="Times New Roman"/>
                <w:bCs/>
                <w:color w:val="auto"/>
                <w:kern w:val="0"/>
                <w:sz w:val="20"/>
                <w:szCs w:val="20"/>
                <w:shd w:val="clear" w:color="auto" w:fill="auto"/>
                <w:lang w:eastAsia="zh-CN"/>
              </w:rPr>
              <w:t>信息</w:t>
            </w:r>
            <w:r>
              <w:rPr>
                <w:rFonts w:hint="eastAsia" w:eastAsia="仿宋_GB2312" w:cs="Times New Roman"/>
                <w:bCs/>
                <w:color w:val="auto"/>
                <w:kern w:val="0"/>
                <w:sz w:val="20"/>
                <w:szCs w:val="20"/>
                <w:shd w:val="clear" w:color="auto" w:fill="auto"/>
                <w:lang w:eastAsia="zh-CN"/>
              </w:rPr>
              <w:t>；</w:t>
            </w:r>
            <w:r>
              <w:rPr>
                <w:rFonts w:hint="default" w:ascii="Times New Roman" w:hAnsi="Times New Roman" w:eastAsia="仿宋_GB2312" w:cs="Times New Roman"/>
                <w:bCs/>
                <w:color w:val="auto"/>
                <w:kern w:val="0"/>
                <w:sz w:val="20"/>
                <w:szCs w:val="20"/>
                <w:shd w:val="clear" w:color="auto" w:fill="auto"/>
                <w:lang w:eastAsia="zh-CN"/>
              </w:rPr>
              <w:t>或</w:t>
            </w:r>
            <w:r>
              <w:rPr>
                <w:rFonts w:hint="default" w:ascii="Times New Roman" w:hAnsi="Times New Roman" w:eastAsia="仿宋_GB2312" w:cs="Times New Roman"/>
                <w:bCs/>
                <w:color w:val="auto"/>
                <w:kern w:val="0"/>
                <w:sz w:val="20"/>
                <w:szCs w:val="20"/>
                <w:shd w:val="clear" w:color="auto" w:fill="auto"/>
              </w:rPr>
              <w:t>通报批评信息</w:t>
            </w:r>
            <w:r>
              <w:rPr>
                <w:rFonts w:hint="default" w:ascii="Times New Roman" w:hAnsi="Times New Roman" w:eastAsia="仿宋_GB2312" w:cs="Times New Roman"/>
                <w:bCs/>
                <w:color w:val="auto"/>
                <w:kern w:val="0"/>
                <w:sz w:val="20"/>
                <w:szCs w:val="20"/>
                <w:shd w:val="clear" w:color="auto" w:fill="auto"/>
                <w:lang w:eastAsia="zh-CN"/>
              </w:rPr>
              <w:t>。</w:t>
            </w:r>
          </w:p>
        </w:tc>
        <w:tc>
          <w:tcPr>
            <w:tcW w:w="2374"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r>
              <w:rPr>
                <w:rFonts w:hint="default" w:ascii="Times New Roman" w:hAnsi="Times New Roman" w:eastAsia="仿宋_GB2312" w:cs="Times New Roman"/>
                <w:bCs/>
                <w:color w:val="auto"/>
                <w:kern w:val="0"/>
                <w:sz w:val="20"/>
                <w:szCs w:val="20"/>
                <w:shd w:val="clear" w:color="auto" w:fill="auto"/>
                <w:lang w:val="en-US" w:eastAsia="zh-CN"/>
              </w:rPr>
              <w:t>直接评定C级</w:t>
            </w:r>
          </w:p>
        </w:tc>
        <w:tc>
          <w:tcPr>
            <w:tcW w:w="2530"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r>
              <w:rPr>
                <w:rFonts w:hint="default" w:ascii="Times New Roman" w:hAnsi="Times New Roman" w:eastAsia="仿宋_GB2312" w:cs="Times New Roman"/>
                <w:bCs/>
                <w:color w:val="auto"/>
                <w:kern w:val="0"/>
                <w:sz w:val="20"/>
                <w:szCs w:val="20"/>
                <w:shd w:val="clear" w:color="auto" w:fill="auto"/>
                <w:lang w:val="en-US" w:eastAsia="zh-CN"/>
              </w:rPr>
              <w:t>本评价年度内发生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continue"/>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p>
        </w:tc>
        <w:tc>
          <w:tcPr>
            <w:tcW w:w="2115" w:type="dxa"/>
            <w:vAlign w:val="center"/>
          </w:tcPr>
          <w:p>
            <w:pPr>
              <w:autoSpaceDN w:val="0"/>
              <w:jc w:val="center"/>
              <w:textAlignment w:val="center"/>
              <w:rPr>
                <w:rFonts w:hint="default" w:ascii="Times New Roman" w:hAnsi="Times New Roman" w:eastAsia="仿宋_GB2312" w:cs="Times New Roman"/>
                <w:bCs/>
                <w:color w:val="auto"/>
                <w:kern w:val="0"/>
                <w:sz w:val="20"/>
                <w:szCs w:val="20"/>
                <w:shd w:val="clear" w:color="auto" w:fill="auto"/>
              </w:rPr>
            </w:pPr>
            <w:r>
              <w:rPr>
                <w:rFonts w:hint="default" w:ascii="Times New Roman" w:hAnsi="Times New Roman" w:eastAsia="仿宋_GB2312" w:cs="Times New Roman"/>
                <w:bCs/>
                <w:color w:val="auto"/>
                <w:sz w:val="20"/>
                <w:szCs w:val="20"/>
                <w:shd w:val="clear" w:color="auto" w:fill="auto"/>
                <w:lang w:val="en-US" w:eastAsia="zh-CN"/>
              </w:rPr>
              <w:t>CYREKF-02</w:t>
            </w:r>
          </w:p>
        </w:tc>
        <w:tc>
          <w:tcPr>
            <w:tcW w:w="5321" w:type="dxa"/>
            <w:vAlign w:val="center"/>
          </w:tcPr>
          <w:p>
            <w:pPr>
              <w:widowControl/>
              <w:rPr>
                <w:rFonts w:hint="default" w:ascii="Times New Roman" w:hAnsi="Times New Roman" w:eastAsia="仿宋_GB2312" w:cs="Times New Roman"/>
                <w:bCs/>
                <w:color w:val="auto"/>
                <w:kern w:val="0"/>
                <w:sz w:val="20"/>
                <w:szCs w:val="20"/>
                <w:shd w:val="clear" w:color="auto" w:fill="auto"/>
                <w:lang w:eastAsia="zh-CN"/>
              </w:rPr>
            </w:pPr>
            <w:r>
              <w:rPr>
                <w:rFonts w:hint="default" w:ascii="Times New Roman" w:hAnsi="Times New Roman" w:eastAsia="仿宋_GB2312" w:cs="Times New Roman"/>
                <w:bCs/>
                <w:color w:val="auto"/>
                <w:kern w:val="0"/>
                <w:sz w:val="20"/>
                <w:szCs w:val="20"/>
                <w:shd w:val="clear" w:color="auto" w:fill="auto"/>
              </w:rPr>
              <w:t>在港口行政管理工作中，被认定为提供虚假材料或违反有关承诺的信息的</w:t>
            </w:r>
            <w:r>
              <w:rPr>
                <w:rFonts w:hint="default" w:ascii="Times New Roman" w:hAnsi="Times New Roman" w:eastAsia="仿宋_GB2312" w:cs="Times New Roman"/>
                <w:bCs/>
                <w:color w:val="auto"/>
                <w:kern w:val="0"/>
                <w:sz w:val="20"/>
                <w:szCs w:val="20"/>
                <w:shd w:val="clear" w:color="auto" w:fill="auto"/>
                <w:lang w:eastAsia="zh-CN"/>
              </w:rPr>
              <w:t>。</w:t>
            </w:r>
          </w:p>
        </w:tc>
        <w:tc>
          <w:tcPr>
            <w:tcW w:w="2374" w:type="dxa"/>
            <w:vAlign w:val="center"/>
          </w:tcPr>
          <w:p>
            <w:pPr>
              <w:widowControl/>
              <w:jc w:val="center"/>
              <w:rPr>
                <w:rFonts w:hint="default" w:ascii="Times New Roman" w:hAnsi="Times New Roman" w:eastAsia="仿宋_GB2312" w:cs="Times New Roman"/>
                <w:bCs/>
                <w:color w:val="auto"/>
                <w:kern w:val="0"/>
                <w:sz w:val="20"/>
                <w:szCs w:val="20"/>
                <w:shd w:val="clear" w:color="auto" w:fill="auto"/>
              </w:rPr>
            </w:pPr>
            <w:r>
              <w:rPr>
                <w:rFonts w:hint="default" w:ascii="Times New Roman" w:hAnsi="Times New Roman" w:eastAsia="仿宋_GB2312" w:cs="Times New Roman"/>
                <w:bCs/>
                <w:color w:val="auto"/>
                <w:kern w:val="0"/>
                <w:sz w:val="20"/>
                <w:szCs w:val="20"/>
                <w:shd w:val="clear" w:color="auto" w:fill="auto"/>
                <w:lang w:val="en-US" w:eastAsia="zh-CN"/>
              </w:rPr>
              <w:t>直接评定C级</w:t>
            </w:r>
          </w:p>
        </w:tc>
        <w:tc>
          <w:tcPr>
            <w:tcW w:w="2530"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r>
              <w:rPr>
                <w:rFonts w:hint="default" w:ascii="Times New Roman" w:hAnsi="Times New Roman" w:eastAsia="仿宋_GB2312" w:cs="Times New Roman"/>
                <w:bCs/>
                <w:color w:val="auto"/>
                <w:kern w:val="0"/>
                <w:sz w:val="20"/>
                <w:szCs w:val="20"/>
                <w:shd w:val="clear" w:color="auto" w:fill="auto"/>
                <w:lang w:val="en-US" w:eastAsia="zh-CN"/>
              </w:rPr>
              <w:t>本评价年度内发生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continue"/>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p>
        </w:tc>
        <w:tc>
          <w:tcPr>
            <w:tcW w:w="2115" w:type="dxa"/>
            <w:vAlign w:val="center"/>
          </w:tcPr>
          <w:p>
            <w:pPr>
              <w:autoSpaceDN w:val="0"/>
              <w:jc w:val="center"/>
              <w:textAlignment w:val="center"/>
              <w:rPr>
                <w:rFonts w:hint="default" w:ascii="Times New Roman" w:hAnsi="Times New Roman" w:eastAsia="仿宋_GB2312" w:cs="Times New Roman"/>
                <w:bCs/>
                <w:color w:val="auto"/>
                <w:kern w:val="0"/>
                <w:sz w:val="20"/>
                <w:szCs w:val="20"/>
                <w:shd w:val="clear" w:color="auto" w:fill="auto"/>
              </w:rPr>
            </w:pPr>
            <w:r>
              <w:rPr>
                <w:rFonts w:hint="default" w:ascii="Times New Roman" w:hAnsi="Times New Roman" w:eastAsia="仿宋_GB2312" w:cs="Times New Roman"/>
                <w:bCs/>
                <w:color w:val="auto"/>
                <w:sz w:val="20"/>
                <w:szCs w:val="20"/>
                <w:shd w:val="clear" w:color="auto" w:fill="auto"/>
                <w:lang w:val="en-US" w:eastAsia="zh-CN"/>
              </w:rPr>
              <w:t>CYREKF-03</w:t>
            </w:r>
          </w:p>
        </w:tc>
        <w:tc>
          <w:tcPr>
            <w:tcW w:w="5321" w:type="dxa"/>
            <w:vAlign w:val="center"/>
          </w:tcPr>
          <w:p>
            <w:pPr>
              <w:widowControl/>
              <w:rPr>
                <w:rFonts w:hint="default" w:ascii="Times New Roman" w:hAnsi="Times New Roman" w:eastAsia="仿宋_GB2312" w:cs="Times New Roman"/>
                <w:bCs/>
                <w:color w:val="auto"/>
                <w:kern w:val="0"/>
                <w:sz w:val="20"/>
                <w:szCs w:val="20"/>
                <w:shd w:val="clear" w:color="auto" w:fill="auto"/>
                <w:lang w:eastAsia="zh-CN"/>
              </w:rPr>
            </w:pPr>
            <w:r>
              <w:rPr>
                <w:rFonts w:hint="default" w:ascii="Times New Roman" w:hAnsi="Times New Roman" w:eastAsia="仿宋_GB2312" w:cs="Times New Roman"/>
                <w:bCs/>
                <w:color w:val="auto"/>
                <w:kern w:val="0"/>
                <w:sz w:val="20"/>
                <w:szCs w:val="20"/>
                <w:shd w:val="clear" w:color="auto" w:fill="auto"/>
              </w:rPr>
              <w:t>港口危货</w:t>
            </w:r>
            <w:r>
              <w:rPr>
                <w:rFonts w:hint="eastAsia" w:eastAsia="仿宋_GB2312" w:cs="Times New Roman"/>
                <w:bCs/>
                <w:color w:val="auto"/>
                <w:kern w:val="0"/>
                <w:sz w:val="20"/>
                <w:szCs w:val="20"/>
                <w:shd w:val="clear" w:color="auto" w:fill="auto"/>
                <w:lang w:eastAsia="zh-CN"/>
              </w:rPr>
              <w:t>作业</w:t>
            </w:r>
            <w:r>
              <w:rPr>
                <w:rFonts w:hint="default" w:ascii="Times New Roman" w:hAnsi="Times New Roman" w:eastAsia="仿宋_GB2312" w:cs="Times New Roman"/>
                <w:bCs/>
                <w:color w:val="auto"/>
                <w:kern w:val="0"/>
                <w:sz w:val="20"/>
                <w:szCs w:val="20"/>
                <w:shd w:val="clear" w:color="auto" w:fill="auto"/>
              </w:rPr>
              <w:t>单位主要安全管理人员未按规定经考核合格的</w:t>
            </w:r>
            <w:r>
              <w:rPr>
                <w:rFonts w:hint="default" w:ascii="Times New Roman" w:hAnsi="Times New Roman" w:eastAsia="仿宋_GB2312" w:cs="Times New Roman"/>
                <w:bCs/>
                <w:color w:val="auto"/>
                <w:kern w:val="0"/>
                <w:sz w:val="20"/>
                <w:szCs w:val="20"/>
                <w:shd w:val="clear" w:color="auto" w:fill="auto"/>
                <w:lang w:eastAsia="zh-CN"/>
              </w:rPr>
              <w:t>。</w:t>
            </w:r>
          </w:p>
        </w:tc>
        <w:tc>
          <w:tcPr>
            <w:tcW w:w="2374" w:type="dxa"/>
            <w:vAlign w:val="center"/>
          </w:tcPr>
          <w:p>
            <w:pPr>
              <w:widowControl/>
              <w:jc w:val="center"/>
              <w:rPr>
                <w:rFonts w:hint="default" w:ascii="Times New Roman" w:hAnsi="Times New Roman" w:eastAsia="仿宋_GB2312" w:cs="Times New Roman"/>
                <w:bCs/>
                <w:color w:val="auto"/>
                <w:sz w:val="20"/>
                <w:szCs w:val="20"/>
                <w:shd w:val="clear" w:color="auto" w:fill="auto"/>
              </w:rPr>
            </w:pPr>
            <w:r>
              <w:rPr>
                <w:rFonts w:hint="default" w:ascii="Times New Roman" w:hAnsi="Times New Roman" w:eastAsia="仿宋_GB2312" w:cs="Times New Roman"/>
                <w:bCs/>
                <w:color w:val="auto"/>
                <w:kern w:val="0"/>
                <w:sz w:val="20"/>
                <w:szCs w:val="20"/>
                <w:shd w:val="clear" w:color="auto" w:fill="auto"/>
                <w:lang w:val="en-US" w:eastAsia="zh-CN"/>
              </w:rPr>
              <w:t>直接评定C级</w:t>
            </w:r>
          </w:p>
        </w:tc>
        <w:tc>
          <w:tcPr>
            <w:tcW w:w="2530"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r>
              <w:rPr>
                <w:rFonts w:hint="default" w:ascii="Times New Roman" w:hAnsi="Times New Roman" w:eastAsia="仿宋_GB2312" w:cs="Times New Roman"/>
                <w:bCs/>
                <w:color w:val="auto"/>
                <w:kern w:val="0"/>
                <w:sz w:val="20"/>
                <w:szCs w:val="20"/>
                <w:shd w:val="clear" w:color="auto" w:fill="auto"/>
                <w:lang w:val="en-US" w:eastAsia="zh-CN"/>
              </w:rPr>
              <w:t>本评价年度内发生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restart"/>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eastAsia="zh-CN"/>
              </w:rPr>
            </w:pPr>
            <w:r>
              <w:rPr>
                <w:rFonts w:hint="default" w:ascii="Times New Roman" w:hAnsi="Times New Roman" w:eastAsia="仿宋_GB2312" w:cs="Times New Roman"/>
                <w:bCs/>
                <w:color w:val="auto"/>
                <w:sz w:val="20"/>
                <w:szCs w:val="20"/>
                <w:shd w:val="clear" w:color="auto" w:fill="auto"/>
                <w:lang w:eastAsia="zh-CN"/>
              </w:rPr>
              <w:t>直接判定</w:t>
            </w:r>
            <w:r>
              <w:rPr>
                <w:rFonts w:hint="default" w:ascii="Times New Roman" w:hAnsi="Times New Roman" w:eastAsia="仿宋_GB2312" w:cs="Times New Roman"/>
                <w:bCs/>
                <w:color w:val="auto"/>
                <w:sz w:val="20"/>
                <w:szCs w:val="20"/>
                <w:shd w:val="clear" w:color="auto" w:fill="auto"/>
                <w:lang w:val="en-US" w:eastAsia="zh-CN"/>
              </w:rPr>
              <w:t>D级行为</w:t>
            </w:r>
          </w:p>
        </w:tc>
        <w:tc>
          <w:tcPr>
            <w:tcW w:w="2115"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r>
              <w:rPr>
                <w:rFonts w:hint="default" w:ascii="Times New Roman" w:hAnsi="Times New Roman" w:eastAsia="仿宋_GB2312" w:cs="Times New Roman"/>
                <w:bCs/>
                <w:color w:val="auto"/>
                <w:sz w:val="20"/>
                <w:szCs w:val="20"/>
                <w:shd w:val="clear" w:color="auto" w:fill="auto"/>
                <w:lang w:val="en-US" w:eastAsia="zh-CN"/>
              </w:rPr>
              <w:t>CYREZJPD-01</w:t>
            </w:r>
          </w:p>
        </w:tc>
        <w:tc>
          <w:tcPr>
            <w:tcW w:w="5321" w:type="dxa"/>
            <w:vAlign w:val="center"/>
          </w:tcPr>
          <w:p>
            <w:pPr>
              <w:widowControl/>
              <w:rPr>
                <w:rFonts w:hint="default" w:ascii="Times New Roman" w:hAnsi="Times New Roman" w:eastAsia="仿宋_GB2312" w:cs="Times New Roman"/>
                <w:bCs/>
                <w:color w:val="auto"/>
                <w:kern w:val="0"/>
                <w:sz w:val="20"/>
                <w:szCs w:val="20"/>
                <w:shd w:val="clear" w:color="auto" w:fill="auto"/>
                <w:lang w:eastAsia="zh-CN"/>
              </w:rPr>
            </w:pPr>
            <w:r>
              <w:rPr>
                <w:rFonts w:hint="eastAsia" w:eastAsia="仿宋_GB2312" w:cs="Times New Roman"/>
                <w:bCs/>
                <w:color w:val="auto"/>
                <w:kern w:val="0"/>
                <w:sz w:val="20"/>
                <w:szCs w:val="20"/>
                <w:shd w:val="clear" w:color="auto" w:fill="auto"/>
                <w:lang w:eastAsia="zh-CN"/>
              </w:rPr>
              <w:t>危险化学品港口经营人</w:t>
            </w:r>
            <w:r>
              <w:rPr>
                <w:rFonts w:hint="default" w:ascii="Times New Roman" w:hAnsi="Times New Roman" w:eastAsia="仿宋_GB2312" w:cs="Times New Roman"/>
                <w:bCs/>
                <w:color w:val="auto"/>
                <w:kern w:val="0"/>
                <w:sz w:val="20"/>
                <w:szCs w:val="20"/>
                <w:shd w:val="clear" w:color="auto" w:fill="auto"/>
              </w:rPr>
              <w:t>的装卸管理人员未取得相应种类的《危险化学品水路从业资格证书》上岗作业的</w:t>
            </w:r>
            <w:r>
              <w:rPr>
                <w:rFonts w:hint="default" w:ascii="Times New Roman" w:hAnsi="Times New Roman" w:eastAsia="仿宋_GB2312" w:cs="Times New Roman"/>
                <w:bCs/>
                <w:color w:val="auto"/>
                <w:kern w:val="0"/>
                <w:sz w:val="20"/>
                <w:szCs w:val="20"/>
                <w:shd w:val="clear" w:color="auto" w:fill="auto"/>
                <w:lang w:eastAsia="zh-CN"/>
              </w:rPr>
              <w:t>。</w:t>
            </w:r>
          </w:p>
        </w:tc>
        <w:tc>
          <w:tcPr>
            <w:tcW w:w="2374" w:type="dxa"/>
            <w:tcBorders>
              <w:bottom w:val="single" w:color="auto" w:sz="4" w:space="0"/>
            </w:tcBorders>
            <w:vAlign w:val="center"/>
          </w:tcPr>
          <w:p>
            <w:pPr>
              <w:widowControl/>
              <w:jc w:val="center"/>
              <w:rPr>
                <w:rFonts w:hint="default" w:ascii="Times New Roman" w:hAnsi="Times New Roman" w:eastAsia="仿宋_GB2312" w:cs="Times New Roman"/>
                <w:bCs/>
                <w:color w:val="auto"/>
                <w:kern w:val="0"/>
                <w:sz w:val="20"/>
                <w:szCs w:val="20"/>
                <w:shd w:val="clear" w:color="auto" w:fill="auto"/>
              </w:rPr>
            </w:pPr>
            <w:r>
              <w:rPr>
                <w:rFonts w:hint="default" w:ascii="Times New Roman" w:hAnsi="Times New Roman" w:eastAsia="仿宋_GB2312" w:cs="Times New Roman"/>
                <w:bCs/>
                <w:color w:val="auto"/>
                <w:kern w:val="0"/>
                <w:sz w:val="20"/>
                <w:szCs w:val="20"/>
                <w:shd w:val="clear" w:color="auto" w:fill="auto"/>
                <w:lang w:val="en-US" w:eastAsia="zh-CN"/>
              </w:rPr>
              <w:t>直接评定D级</w:t>
            </w:r>
          </w:p>
        </w:tc>
        <w:tc>
          <w:tcPr>
            <w:tcW w:w="2530" w:type="dxa"/>
            <w:tcBorders>
              <w:bottom w:val="single" w:color="auto" w:sz="4" w:space="0"/>
            </w:tcBorders>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rPr>
            </w:pPr>
            <w:r>
              <w:rPr>
                <w:rFonts w:hint="default" w:ascii="Times New Roman" w:hAnsi="Times New Roman" w:eastAsia="仿宋_GB2312" w:cs="Times New Roman"/>
                <w:bCs/>
                <w:color w:val="auto"/>
                <w:kern w:val="0"/>
                <w:sz w:val="20"/>
                <w:szCs w:val="20"/>
                <w:shd w:val="clear" w:color="auto" w:fill="auto"/>
                <w:lang w:val="en-US" w:eastAsia="zh-CN"/>
              </w:rPr>
              <w:t>本评价年度内发生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426" w:type="dxa"/>
            <w:vMerge w:val="continue"/>
          </w:tcPr>
          <w:p>
            <w:pPr>
              <w:autoSpaceDN w:val="0"/>
              <w:jc w:val="center"/>
              <w:textAlignment w:val="center"/>
              <w:rPr>
                <w:rFonts w:hint="default" w:ascii="Times New Roman" w:hAnsi="Times New Roman" w:eastAsia="仿宋_GB2312" w:cs="Times New Roman"/>
                <w:bCs/>
                <w:color w:val="auto"/>
                <w:sz w:val="20"/>
                <w:szCs w:val="20"/>
                <w:shd w:val="clear" w:color="auto" w:fill="auto"/>
              </w:rPr>
            </w:pPr>
          </w:p>
        </w:tc>
        <w:tc>
          <w:tcPr>
            <w:tcW w:w="2115"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eastAsia="zh-CN"/>
              </w:rPr>
            </w:pPr>
            <w:r>
              <w:rPr>
                <w:rFonts w:hint="default" w:ascii="Times New Roman" w:hAnsi="Times New Roman" w:eastAsia="仿宋_GB2312" w:cs="Times New Roman"/>
                <w:bCs/>
                <w:color w:val="auto"/>
                <w:sz w:val="20"/>
                <w:szCs w:val="20"/>
                <w:shd w:val="clear" w:color="auto" w:fill="auto"/>
                <w:lang w:val="en-US" w:eastAsia="zh-CN"/>
              </w:rPr>
              <w:t>CYREZJPD-02</w:t>
            </w:r>
          </w:p>
        </w:tc>
        <w:tc>
          <w:tcPr>
            <w:tcW w:w="5321" w:type="dxa"/>
            <w:tcBorders>
              <w:right w:val="single" w:color="auto" w:sz="4" w:space="0"/>
            </w:tcBorders>
            <w:vAlign w:val="center"/>
          </w:tcPr>
          <w:p>
            <w:pPr>
              <w:widowControl/>
              <w:rPr>
                <w:rFonts w:hint="default" w:ascii="Times New Roman" w:hAnsi="Times New Roman" w:eastAsia="仿宋_GB2312" w:cs="Times New Roman"/>
                <w:bCs/>
                <w:color w:val="auto"/>
                <w:kern w:val="0"/>
                <w:sz w:val="20"/>
                <w:szCs w:val="20"/>
                <w:shd w:val="clear" w:color="auto" w:fill="auto"/>
              </w:rPr>
            </w:pPr>
            <w:r>
              <w:rPr>
                <w:rFonts w:hint="default" w:ascii="Times New Roman" w:hAnsi="Times New Roman" w:eastAsia="仿宋_GB2312" w:cs="Times New Roman"/>
                <w:bCs/>
                <w:color w:val="auto"/>
                <w:kern w:val="0"/>
                <w:sz w:val="20"/>
                <w:szCs w:val="20"/>
                <w:shd w:val="clear" w:color="auto" w:fill="auto"/>
              </w:rPr>
              <w:t>装卸管理人员将本人的《危险化学品水路从业资格证书》转借他人使用的</w:t>
            </w:r>
            <w:r>
              <w:rPr>
                <w:rFonts w:hint="default" w:ascii="Times New Roman" w:hAnsi="Times New Roman" w:eastAsia="仿宋_GB2312" w:cs="Times New Roman"/>
                <w:bCs/>
                <w:color w:val="auto"/>
                <w:kern w:val="0"/>
                <w:sz w:val="20"/>
                <w:szCs w:val="20"/>
                <w:shd w:val="clear" w:color="auto" w:fill="auto"/>
                <w:lang w:eastAsia="zh-CN"/>
              </w:rPr>
              <w:t>。</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bCs/>
                <w:color w:val="auto"/>
                <w:kern w:val="0"/>
                <w:sz w:val="20"/>
                <w:szCs w:val="20"/>
                <w:shd w:val="clear" w:color="auto" w:fill="auto"/>
                <w:lang w:val="en-US" w:eastAsia="zh-CN"/>
              </w:rPr>
            </w:pPr>
            <w:r>
              <w:rPr>
                <w:rFonts w:hint="default" w:ascii="Times New Roman" w:hAnsi="Times New Roman" w:eastAsia="仿宋_GB2312" w:cs="Times New Roman"/>
                <w:bCs/>
                <w:color w:val="auto"/>
                <w:kern w:val="0"/>
                <w:sz w:val="20"/>
                <w:szCs w:val="20"/>
                <w:shd w:val="clear" w:color="auto" w:fill="auto"/>
                <w:lang w:val="en-US" w:eastAsia="zh-CN"/>
              </w:rPr>
              <w:t>直接评定D级</w:t>
            </w:r>
          </w:p>
        </w:tc>
        <w:tc>
          <w:tcPr>
            <w:tcW w:w="2530"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default" w:ascii="Times New Roman" w:hAnsi="Times New Roman" w:eastAsia="仿宋_GB2312" w:cs="Times New Roman"/>
                <w:bCs/>
                <w:color w:val="auto"/>
                <w:kern w:val="0"/>
                <w:sz w:val="20"/>
                <w:szCs w:val="20"/>
                <w:shd w:val="clear" w:color="auto" w:fill="auto"/>
                <w:lang w:val="en-US" w:eastAsia="zh-CN"/>
              </w:rPr>
            </w:pPr>
            <w:r>
              <w:rPr>
                <w:rFonts w:hint="default" w:ascii="Times New Roman" w:hAnsi="Times New Roman" w:eastAsia="仿宋_GB2312" w:cs="Times New Roman"/>
                <w:bCs/>
                <w:color w:val="auto"/>
                <w:kern w:val="0"/>
                <w:sz w:val="20"/>
                <w:szCs w:val="20"/>
                <w:shd w:val="clear" w:color="auto" w:fill="auto"/>
                <w:lang w:val="en-US" w:eastAsia="zh-CN"/>
              </w:rPr>
              <w:t>本评价年度内发生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continue"/>
          </w:tcPr>
          <w:p>
            <w:pPr>
              <w:autoSpaceDN w:val="0"/>
              <w:jc w:val="center"/>
              <w:textAlignment w:val="center"/>
              <w:rPr>
                <w:rFonts w:hint="default" w:ascii="Times New Roman" w:hAnsi="Times New Roman" w:eastAsia="仿宋_GB2312" w:cs="Times New Roman"/>
                <w:bCs/>
                <w:color w:val="auto"/>
                <w:sz w:val="20"/>
                <w:szCs w:val="20"/>
                <w:shd w:val="clear" w:color="auto" w:fill="auto"/>
              </w:rPr>
            </w:pPr>
          </w:p>
        </w:tc>
        <w:tc>
          <w:tcPr>
            <w:tcW w:w="2115"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eastAsia="zh-CN"/>
              </w:rPr>
            </w:pPr>
            <w:r>
              <w:rPr>
                <w:rFonts w:hint="default" w:ascii="Times New Roman" w:hAnsi="Times New Roman" w:eastAsia="仿宋_GB2312" w:cs="Times New Roman"/>
                <w:bCs/>
                <w:color w:val="auto"/>
                <w:sz w:val="20"/>
                <w:szCs w:val="20"/>
                <w:shd w:val="clear" w:color="auto" w:fill="auto"/>
                <w:lang w:val="en-US" w:eastAsia="zh-CN"/>
              </w:rPr>
              <w:t>CYREZJPD-03</w:t>
            </w:r>
          </w:p>
        </w:tc>
        <w:tc>
          <w:tcPr>
            <w:tcW w:w="5321" w:type="dxa"/>
            <w:tcBorders>
              <w:right w:val="single" w:color="auto" w:sz="4" w:space="0"/>
            </w:tcBorders>
            <w:vAlign w:val="center"/>
          </w:tcPr>
          <w:p>
            <w:pPr>
              <w:widowControl/>
              <w:rPr>
                <w:rFonts w:hint="default" w:ascii="Times New Roman" w:hAnsi="Times New Roman" w:eastAsia="仿宋_GB2312" w:cs="Times New Roman"/>
                <w:bCs/>
                <w:color w:val="auto"/>
                <w:kern w:val="0"/>
                <w:sz w:val="20"/>
                <w:szCs w:val="20"/>
                <w:shd w:val="clear" w:color="auto" w:fill="auto"/>
              </w:rPr>
            </w:pPr>
            <w:r>
              <w:rPr>
                <w:rFonts w:hint="default" w:ascii="Times New Roman" w:hAnsi="Times New Roman" w:eastAsia="仿宋_GB2312" w:cs="Times New Roman"/>
                <w:bCs/>
                <w:color w:val="auto"/>
                <w:kern w:val="0"/>
                <w:sz w:val="20"/>
                <w:szCs w:val="20"/>
                <w:shd w:val="clear" w:color="auto" w:fill="auto"/>
              </w:rPr>
              <w:t>装卸管理人员涂改《危险化学品水路从业资格证书》的</w:t>
            </w:r>
            <w:r>
              <w:rPr>
                <w:rFonts w:hint="default" w:ascii="Times New Roman" w:hAnsi="Times New Roman" w:eastAsia="仿宋_GB2312" w:cs="Times New Roman"/>
                <w:bCs/>
                <w:color w:val="auto"/>
                <w:kern w:val="0"/>
                <w:sz w:val="20"/>
                <w:szCs w:val="20"/>
                <w:shd w:val="clear" w:color="auto" w:fill="auto"/>
                <w:lang w:eastAsia="zh-CN"/>
              </w:rPr>
              <w:t>。</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bCs/>
                <w:color w:val="auto"/>
                <w:kern w:val="0"/>
                <w:sz w:val="20"/>
                <w:szCs w:val="20"/>
                <w:shd w:val="clear" w:color="auto" w:fill="auto"/>
                <w:lang w:val="en-US" w:eastAsia="zh-CN"/>
              </w:rPr>
            </w:pPr>
            <w:r>
              <w:rPr>
                <w:rFonts w:hint="default" w:ascii="Times New Roman" w:hAnsi="Times New Roman" w:eastAsia="仿宋_GB2312" w:cs="Times New Roman"/>
                <w:bCs/>
                <w:color w:val="auto"/>
                <w:kern w:val="0"/>
                <w:sz w:val="20"/>
                <w:szCs w:val="20"/>
                <w:shd w:val="clear" w:color="auto" w:fill="auto"/>
                <w:lang w:val="en-US" w:eastAsia="zh-CN"/>
              </w:rPr>
              <w:t>直接评定D级</w:t>
            </w:r>
          </w:p>
        </w:tc>
        <w:tc>
          <w:tcPr>
            <w:tcW w:w="2530"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default" w:ascii="Times New Roman" w:hAnsi="Times New Roman" w:eastAsia="仿宋_GB2312" w:cs="Times New Roman"/>
                <w:bCs/>
                <w:color w:val="auto"/>
                <w:kern w:val="0"/>
                <w:sz w:val="20"/>
                <w:szCs w:val="20"/>
                <w:shd w:val="clear" w:color="auto" w:fill="auto"/>
                <w:lang w:val="en-US" w:eastAsia="zh-CN"/>
              </w:rPr>
            </w:pPr>
            <w:r>
              <w:rPr>
                <w:rFonts w:hint="default" w:ascii="Times New Roman" w:hAnsi="Times New Roman" w:eastAsia="仿宋_GB2312" w:cs="Times New Roman"/>
                <w:bCs/>
                <w:color w:val="auto"/>
                <w:kern w:val="0"/>
                <w:sz w:val="20"/>
                <w:szCs w:val="20"/>
                <w:shd w:val="clear" w:color="auto" w:fill="auto"/>
                <w:lang w:val="en-US" w:eastAsia="zh-CN"/>
              </w:rPr>
              <w:t>本评价年度内发生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6" w:type="dxa"/>
            <w:vMerge w:val="continue"/>
          </w:tcPr>
          <w:p>
            <w:pPr>
              <w:autoSpaceDN w:val="0"/>
              <w:jc w:val="center"/>
              <w:textAlignment w:val="center"/>
              <w:rPr>
                <w:rFonts w:hint="default" w:ascii="Times New Roman" w:hAnsi="Times New Roman" w:eastAsia="仿宋_GB2312" w:cs="Times New Roman"/>
                <w:bCs/>
                <w:color w:val="auto"/>
                <w:sz w:val="20"/>
                <w:szCs w:val="20"/>
                <w:shd w:val="clear" w:color="auto" w:fill="auto"/>
              </w:rPr>
            </w:pPr>
          </w:p>
        </w:tc>
        <w:tc>
          <w:tcPr>
            <w:tcW w:w="2115" w:type="dxa"/>
            <w:vAlign w:val="center"/>
          </w:tcPr>
          <w:p>
            <w:pPr>
              <w:autoSpaceDN w:val="0"/>
              <w:jc w:val="center"/>
              <w:textAlignment w:val="center"/>
              <w:rPr>
                <w:rFonts w:hint="default" w:ascii="Times New Roman" w:hAnsi="Times New Roman" w:eastAsia="仿宋_GB2312" w:cs="Times New Roman"/>
                <w:bCs/>
                <w:color w:val="auto"/>
                <w:sz w:val="20"/>
                <w:szCs w:val="20"/>
                <w:shd w:val="clear" w:color="auto" w:fill="auto"/>
                <w:lang w:val="en-US" w:eastAsia="zh-CN"/>
              </w:rPr>
            </w:pPr>
            <w:r>
              <w:rPr>
                <w:rFonts w:hint="default" w:ascii="Times New Roman" w:hAnsi="Times New Roman" w:eastAsia="仿宋_GB2312" w:cs="Times New Roman"/>
                <w:bCs/>
                <w:color w:val="auto"/>
                <w:sz w:val="20"/>
                <w:szCs w:val="20"/>
                <w:shd w:val="clear" w:color="auto" w:fill="auto"/>
                <w:lang w:val="en-US" w:eastAsia="zh-CN"/>
              </w:rPr>
              <w:t>CYREZJPD-04</w:t>
            </w:r>
          </w:p>
        </w:tc>
        <w:tc>
          <w:tcPr>
            <w:tcW w:w="5321" w:type="dxa"/>
            <w:tcBorders>
              <w:right w:val="single" w:color="auto" w:sz="4" w:space="0"/>
            </w:tcBorders>
            <w:vAlign w:val="center"/>
          </w:tcPr>
          <w:p>
            <w:pPr>
              <w:widowControl/>
              <w:rPr>
                <w:rFonts w:hint="default" w:ascii="Times New Roman" w:hAnsi="Times New Roman" w:eastAsia="仿宋_GB2312" w:cs="Times New Roman"/>
                <w:bCs/>
                <w:color w:val="auto"/>
                <w:kern w:val="0"/>
                <w:sz w:val="20"/>
                <w:szCs w:val="20"/>
                <w:shd w:val="clear" w:color="auto" w:fill="auto"/>
              </w:rPr>
            </w:pPr>
            <w:r>
              <w:rPr>
                <w:rFonts w:hint="default" w:ascii="Times New Roman" w:hAnsi="Times New Roman" w:eastAsia="仿宋_GB2312" w:cs="Times New Roman"/>
                <w:bCs/>
                <w:color w:val="auto"/>
                <w:kern w:val="0"/>
                <w:sz w:val="20"/>
                <w:szCs w:val="20"/>
                <w:shd w:val="clear" w:color="auto" w:fill="auto"/>
              </w:rPr>
              <w:t>在</w:t>
            </w:r>
            <w:r>
              <w:rPr>
                <w:rFonts w:hint="eastAsia" w:eastAsia="仿宋_GB2312" w:cs="Times New Roman"/>
                <w:bCs/>
                <w:color w:val="auto"/>
                <w:kern w:val="0"/>
                <w:sz w:val="20"/>
                <w:szCs w:val="20"/>
                <w:shd w:val="clear" w:color="auto" w:fill="auto"/>
                <w:lang w:eastAsia="zh-CN"/>
              </w:rPr>
              <w:t>参加危险货物作业单位的主要安全管理人员、危险化学品港口经营人的装卸管理人员</w:t>
            </w:r>
            <w:r>
              <w:rPr>
                <w:rFonts w:hint="default" w:ascii="Times New Roman" w:hAnsi="Times New Roman" w:eastAsia="仿宋_GB2312" w:cs="Times New Roman"/>
                <w:bCs/>
                <w:color w:val="auto"/>
                <w:kern w:val="0"/>
                <w:sz w:val="20"/>
                <w:szCs w:val="20"/>
                <w:shd w:val="clear" w:color="auto" w:fill="auto"/>
                <w:lang w:eastAsia="zh-CN"/>
              </w:rPr>
              <w:t>从业资质考核</w:t>
            </w:r>
            <w:r>
              <w:rPr>
                <w:rFonts w:hint="eastAsia" w:eastAsia="仿宋_GB2312" w:cs="Times New Roman"/>
                <w:bCs/>
                <w:color w:val="auto"/>
                <w:kern w:val="0"/>
                <w:sz w:val="20"/>
                <w:szCs w:val="20"/>
                <w:shd w:val="clear" w:color="auto" w:fill="auto"/>
                <w:lang w:eastAsia="zh-CN"/>
              </w:rPr>
              <w:t>及</w:t>
            </w:r>
            <w:r>
              <w:rPr>
                <w:rFonts w:hint="default" w:ascii="Times New Roman" w:hAnsi="Times New Roman" w:eastAsia="仿宋_GB2312" w:cs="Times New Roman"/>
                <w:bCs/>
                <w:color w:val="auto"/>
                <w:kern w:val="0"/>
                <w:sz w:val="20"/>
                <w:szCs w:val="20"/>
                <w:shd w:val="clear" w:color="auto" w:fill="auto"/>
              </w:rPr>
              <w:t>《危险化学品水路从业资格证书》</w:t>
            </w:r>
            <w:r>
              <w:rPr>
                <w:rFonts w:hint="eastAsia" w:eastAsia="仿宋_GB2312" w:cs="Times New Roman"/>
                <w:bCs/>
                <w:color w:val="auto"/>
                <w:kern w:val="0"/>
                <w:sz w:val="20"/>
                <w:szCs w:val="20"/>
                <w:shd w:val="clear" w:color="auto" w:fill="auto"/>
                <w:lang w:eastAsia="zh-CN"/>
              </w:rPr>
              <w:t>申领、延续、补办</w:t>
            </w:r>
            <w:r>
              <w:rPr>
                <w:rFonts w:hint="default" w:ascii="Times New Roman" w:hAnsi="Times New Roman" w:eastAsia="仿宋_GB2312" w:cs="Times New Roman"/>
                <w:bCs/>
                <w:color w:val="auto"/>
                <w:kern w:val="0"/>
                <w:sz w:val="20"/>
                <w:szCs w:val="20"/>
                <w:shd w:val="clear" w:color="auto" w:fill="auto"/>
                <w:lang w:eastAsia="zh-CN"/>
              </w:rPr>
              <w:t>中</w:t>
            </w:r>
            <w:r>
              <w:rPr>
                <w:rFonts w:hint="default" w:ascii="Times New Roman" w:hAnsi="Times New Roman" w:eastAsia="仿宋_GB2312" w:cs="Times New Roman"/>
                <w:bCs/>
                <w:color w:val="auto"/>
                <w:kern w:val="0"/>
                <w:sz w:val="20"/>
                <w:szCs w:val="20"/>
                <w:shd w:val="clear" w:color="auto" w:fill="auto"/>
              </w:rPr>
              <w:t>，被认定为</w:t>
            </w:r>
            <w:r>
              <w:rPr>
                <w:rFonts w:hint="eastAsia" w:eastAsia="仿宋_GB2312" w:cs="Times New Roman"/>
                <w:bCs/>
                <w:color w:val="auto"/>
                <w:kern w:val="0"/>
                <w:sz w:val="20"/>
                <w:szCs w:val="20"/>
                <w:shd w:val="clear" w:color="auto" w:fill="auto"/>
                <w:lang w:eastAsia="zh-CN"/>
              </w:rPr>
              <w:t>违反考场秩序、</w:t>
            </w:r>
            <w:r>
              <w:rPr>
                <w:rFonts w:hint="default" w:ascii="Times New Roman" w:hAnsi="Times New Roman" w:eastAsia="仿宋_GB2312" w:cs="Times New Roman"/>
                <w:bCs/>
                <w:color w:val="auto"/>
                <w:kern w:val="0"/>
                <w:sz w:val="20"/>
                <w:szCs w:val="20"/>
                <w:shd w:val="clear" w:color="auto" w:fill="auto"/>
              </w:rPr>
              <w:t>提供虚假材料或违反有关承诺的信息的</w:t>
            </w:r>
            <w:r>
              <w:rPr>
                <w:rFonts w:hint="default" w:ascii="Times New Roman" w:hAnsi="Times New Roman" w:eastAsia="仿宋_GB2312" w:cs="Times New Roman"/>
                <w:bCs/>
                <w:color w:val="auto"/>
                <w:kern w:val="0"/>
                <w:sz w:val="20"/>
                <w:szCs w:val="20"/>
                <w:shd w:val="clear" w:color="auto" w:fill="auto"/>
                <w:lang w:eastAsia="zh-CN"/>
              </w:rPr>
              <w:t>。</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bCs/>
                <w:color w:val="auto"/>
                <w:kern w:val="0"/>
                <w:sz w:val="20"/>
                <w:szCs w:val="20"/>
                <w:shd w:val="clear" w:color="auto" w:fill="auto"/>
                <w:lang w:val="en-US" w:eastAsia="zh-CN"/>
              </w:rPr>
            </w:pPr>
            <w:r>
              <w:rPr>
                <w:rFonts w:hint="default" w:ascii="Times New Roman" w:hAnsi="Times New Roman" w:eastAsia="仿宋_GB2312" w:cs="Times New Roman"/>
                <w:bCs/>
                <w:color w:val="auto"/>
                <w:kern w:val="0"/>
                <w:sz w:val="20"/>
                <w:szCs w:val="20"/>
                <w:shd w:val="clear" w:color="auto" w:fill="auto"/>
                <w:lang w:val="en-US" w:eastAsia="zh-CN"/>
              </w:rPr>
              <w:t>直接评定D级</w:t>
            </w:r>
          </w:p>
        </w:tc>
        <w:tc>
          <w:tcPr>
            <w:tcW w:w="2530"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default" w:ascii="Times New Roman" w:hAnsi="Times New Roman" w:eastAsia="仿宋_GB2312" w:cs="Times New Roman"/>
                <w:bCs/>
                <w:color w:val="auto"/>
                <w:kern w:val="0"/>
                <w:sz w:val="20"/>
                <w:szCs w:val="20"/>
                <w:shd w:val="clear" w:color="auto" w:fill="auto"/>
                <w:lang w:val="en-US" w:eastAsia="zh-CN"/>
              </w:rPr>
            </w:pPr>
            <w:r>
              <w:rPr>
                <w:rFonts w:hint="default" w:ascii="Times New Roman" w:hAnsi="Times New Roman" w:eastAsia="仿宋_GB2312" w:cs="Times New Roman"/>
                <w:bCs/>
                <w:color w:val="auto"/>
                <w:kern w:val="0"/>
                <w:sz w:val="20"/>
                <w:szCs w:val="20"/>
                <w:shd w:val="clear" w:color="auto" w:fill="auto"/>
                <w:lang w:val="en-US" w:eastAsia="zh-CN"/>
              </w:rPr>
              <w:t>本评价年度内发生</w:t>
            </w:r>
          </w:p>
        </w:tc>
      </w:tr>
    </w:tbl>
    <w:p>
      <w:pPr>
        <w:tabs>
          <w:tab w:val="left" w:pos="8222"/>
          <w:tab w:val="left" w:pos="8505"/>
        </w:tabs>
        <w:snapToGrid w:val="0"/>
        <w:spacing w:line="578" w:lineRule="exact"/>
        <w:ind w:right="210" w:rightChars="100"/>
        <w:rPr>
          <w:rFonts w:hint="default" w:eastAsia="仿宋_GB2312"/>
          <w:bCs/>
          <w:sz w:val="28"/>
          <w:szCs w:val="28"/>
        </w:rPr>
      </w:pPr>
      <w:bookmarkStart w:id="0" w:name="_GoBack"/>
      <w:bookmarkEnd w:id="0"/>
    </w:p>
    <w:sectPr>
      <w:footerReference r:id="rId3" w:type="default"/>
      <w:footerReference r:id="rId4" w:type="even"/>
      <w:pgSz w:w="16838" w:h="11906" w:orient="landscape"/>
      <w:pgMar w:top="1588" w:right="2098" w:bottom="1474" w:left="1985"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onaco">
    <w:altName w:val="Ubuntu Mono"/>
    <w:panose1 w:val="020B0509030404040204"/>
    <w:charset w:val="00"/>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Ubuntu Mono">
    <w:panose1 w:val="020B0509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- 9 -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- 9 -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hAnsi="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- 10 -</w:t>
                          </w:r>
                          <w:r>
                            <w:rPr>
                              <w:rFonts w:hint="eastAsia" w:ascii="宋体" w:hAnsi="宋体" w:eastAsia="宋体" w:cs="宋体"/>
                              <w:sz w:val="28"/>
                              <w:szCs w:val="28"/>
                            </w:rPr>
                            <w:fldChar w:fldCharType="end"/>
                          </w:r>
                        </w:p>
                        <w:p>
                          <w:pPr>
                            <w:pStyle w:val="4"/>
                            <w:ind w:firstLine="180" w:firstLineChars="100"/>
                            <w:rPr>
                              <w:rFonts w:hint="default" w:eastAsia="宋体"/>
                              <w:lang w:val="en-US" w:eastAsia="zh-CN"/>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Uu8yq1AQAAVAMAAA4AAABkcnMv&#10;ZTJvRG9jLnhtbK1TzWobMRC+F/IOQvdYa0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u6DEcYsz2v942f/8vf/1TNCHDepD&#10;rDHvKWBmGq790NAEGzmGIvqz9EGBzV8URTAFu707dVgOiQh0Tuez+bzCkMDYeMES7PX3ADHdSW9J&#10;NhoKOMLSWb79EtMhdUzJ1Zy/1caUMRr3jwMxs4dl+geO2UrDajhqWvl2h5J6nH5DHa4nJebeYXPz&#10;oowGjMZqNDYB9LpDaoqbmMfDEf5qk5BI4ZerHKCPxXF0ReFxzfJu/H0vWa+PYfk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BUu8yq1AQAAVAMAAA4AAAAAAAAAAQAgAAAANAEAAGRycy9lMm9E&#10;b2MueG1sUEsFBgAAAAAGAAYAWQEAAFs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- 10 -</w:t>
                    </w:r>
                    <w:r>
                      <w:rPr>
                        <w:rFonts w:hint="eastAsia" w:ascii="宋体" w:hAnsi="宋体" w:eastAsia="宋体" w:cs="宋体"/>
                        <w:sz w:val="28"/>
                        <w:szCs w:val="28"/>
                      </w:rPr>
                      <w:fldChar w:fldCharType="end"/>
                    </w:r>
                  </w:p>
                  <w:p>
                    <w:pPr>
                      <w:pStyle w:val="4"/>
                      <w:ind w:firstLine="180" w:firstLineChars="100"/>
                      <w:rPr>
                        <w:rFonts w:hint="default" w:eastAsia="宋体"/>
                        <w:lang w:val="en-US" w:eastAsia="zh-CN"/>
                      </w:rPr>
                    </w:pP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RkMDk2ZDhmNjNhMGQ1NmQ5OWI2MDU0ZTI1Njc5OTkifQ=="/>
  </w:docVars>
  <w:rsids>
    <w:rsidRoot w:val="009A2637"/>
    <w:rsid w:val="000020EC"/>
    <w:rsid w:val="00002416"/>
    <w:rsid w:val="00007E30"/>
    <w:rsid w:val="00043115"/>
    <w:rsid w:val="00050D0E"/>
    <w:rsid w:val="00064A07"/>
    <w:rsid w:val="00077FBE"/>
    <w:rsid w:val="00083D76"/>
    <w:rsid w:val="0009262F"/>
    <w:rsid w:val="0009513D"/>
    <w:rsid w:val="000A0677"/>
    <w:rsid w:val="000A623A"/>
    <w:rsid w:val="000B0D2F"/>
    <w:rsid w:val="000B5BBF"/>
    <w:rsid w:val="000B6702"/>
    <w:rsid w:val="000B7412"/>
    <w:rsid w:val="000C15E5"/>
    <w:rsid w:val="000C19FB"/>
    <w:rsid w:val="000C2911"/>
    <w:rsid w:val="000C44CA"/>
    <w:rsid w:val="000D0CF4"/>
    <w:rsid w:val="000D2D15"/>
    <w:rsid w:val="000E22AE"/>
    <w:rsid w:val="000E4016"/>
    <w:rsid w:val="00100FE5"/>
    <w:rsid w:val="0011289F"/>
    <w:rsid w:val="00114854"/>
    <w:rsid w:val="001247D7"/>
    <w:rsid w:val="00132E66"/>
    <w:rsid w:val="00133525"/>
    <w:rsid w:val="001342DB"/>
    <w:rsid w:val="00137324"/>
    <w:rsid w:val="00143959"/>
    <w:rsid w:val="00147B85"/>
    <w:rsid w:val="00155A33"/>
    <w:rsid w:val="0016155C"/>
    <w:rsid w:val="0017053B"/>
    <w:rsid w:val="0017358B"/>
    <w:rsid w:val="00175E58"/>
    <w:rsid w:val="00182EB2"/>
    <w:rsid w:val="00184366"/>
    <w:rsid w:val="00185C95"/>
    <w:rsid w:val="001A45FC"/>
    <w:rsid w:val="001A6AB6"/>
    <w:rsid w:val="001B1F52"/>
    <w:rsid w:val="001B6BA2"/>
    <w:rsid w:val="001C05D9"/>
    <w:rsid w:val="001C1943"/>
    <w:rsid w:val="001C2950"/>
    <w:rsid w:val="001C4901"/>
    <w:rsid w:val="001D32D2"/>
    <w:rsid w:val="001D351A"/>
    <w:rsid w:val="001D65BE"/>
    <w:rsid w:val="001E1ED1"/>
    <w:rsid w:val="001E735A"/>
    <w:rsid w:val="001F72CD"/>
    <w:rsid w:val="001F7799"/>
    <w:rsid w:val="0021184F"/>
    <w:rsid w:val="002227CF"/>
    <w:rsid w:val="002232AD"/>
    <w:rsid w:val="00234FD0"/>
    <w:rsid w:val="002359EA"/>
    <w:rsid w:val="00235CBE"/>
    <w:rsid w:val="002449DC"/>
    <w:rsid w:val="00253F62"/>
    <w:rsid w:val="00254534"/>
    <w:rsid w:val="00264133"/>
    <w:rsid w:val="0026731C"/>
    <w:rsid w:val="00277839"/>
    <w:rsid w:val="002B2D83"/>
    <w:rsid w:val="002C361B"/>
    <w:rsid w:val="002D49FD"/>
    <w:rsid w:val="002D727F"/>
    <w:rsid w:val="002E355F"/>
    <w:rsid w:val="002E42BA"/>
    <w:rsid w:val="002F0FEC"/>
    <w:rsid w:val="002F3E37"/>
    <w:rsid w:val="003004AA"/>
    <w:rsid w:val="00301C2D"/>
    <w:rsid w:val="003078AB"/>
    <w:rsid w:val="00310759"/>
    <w:rsid w:val="00322A05"/>
    <w:rsid w:val="0032395F"/>
    <w:rsid w:val="00333467"/>
    <w:rsid w:val="0035123B"/>
    <w:rsid w:val="00355C97"/>
    <w:rsid w:val="00360A4E"/>
    <w:rsid w:val="003665F8"/>
    <w:rsid w:val="00372402"/>
    <w:rsid w:val="00373676"/>
    <w:rsid w:val="00386018"/>
    <w:rsid w:val="003A6BD3"/>
    <w:rsid w:val="003C139E"/>
    <w:rsid w:val="003D03F4"/>
    <w:rsid w:val="003D3D2F"/>
    <w:rsid w:val="003D7DC1"/>
    <w:rsid w:val="003E75BD"/>
    <w:rsid w:val="003E7FB2"/>
    <w:rsid w:val="003F293E"/>
    <w:rsid w:val="00401A80"/>
    <w:rsid w:val="00407356"/>
    <w:rsid w:val="00427738"/>
    <w:rsid w:val="004348F1"/>
    <w:rsid w:val="004403D3"/>
    <w:rsid w:val="004547E8"/>
    <w:rsid w:val="00455B63"/>
    <w:rsid w:val="00461BF3"/>
    <w:rsid w:val="00465593"/>
    <w:rsid w:val="004659A6"/>
    <w:rsid w:val="0046723E"/>
    <w:rsid w:val="0047106C"/>
    <w:rsid w:val="00477A61"/>
    <w:rsid w:val="004873F4"/>
    <w:rsid w:val="00494111"/>
    <w:rsid w:val="004A2CF9"/>
    <w:rsid w:val="004B0A9C"/>
    <w:rsid w:val="004B23EB"/>
    <w:rsid w:val="004C52F6"/>
    <w:rsid w:val="004C59F8"/>
    <w:rsid w:val="004D6F27"/>
    <w:rsid w:val="004E224C"/>
    <w:rsid w:val="004E4013"/>
    <w:rsid w:val="004E6644"/>
    <w:rsid w:val="004F1934"/>
    <w:rsid w:val="004F195D"/>
    <w:rsid w:val="005032EA"/>
    <w:rsid w:val="005051C7"/>
    <w:rsid w:val="00511475"/>
    <w:rsid w:val="005126CB"/>
    <w:rsid w:val="00514B91"/>
    <w:rsid w:val="00517A42"/>
    <w:rsid w:val="00517C8D"/>
    <w:rsid w:val="00517E81"/>
    <w:rsid w:val="00520C3D"/>
    <w:rsid w:val="00523A63"/>
    <w:rsid w:val="00524531"/>
    <w:rsid w:val="0053499E"/>
    <w:rsid w:val="0053797E"/>
    <w:rsid w:val="00557819"/>
    <w:rsid w:val="00557997"/>
    <w:rsid w:val="005623EE"/>
    <w:rsid w:val="0056708D"/>
    <w:rsid w:val="00574533"/>
    <w:rsid w:val="005A2780"/>
    <w:rsid w:val="005A3F36"/>
    <w:rsid w:val="005A6846"/>
    <w:rsid w:val="005B4C0B"/>
    <w:rsid w:val="005B7160"/>
    <w:rsid w:val="005C2A0F"/>
    <w:rsid w:val="005C336E"/>
    <w:rsid w:val="005C384A"/>
    <w:rsid w:val="005E0D79"/>
    <w:rsid w:val="005F3E74"/>
    <w:rsid w:val="005F488F"/>
    <w:rsid w:val="0060033E"/>
    <w:rsid w:val="00624477"/>
    <w:rsid w:val="00652879"/>
    <w:rsid w:val="00653F92"/>
    <w:rsid w:val="006576AF"/>
    <w:rsid w:val="0066514E"/>
    <w:rsid w:val="00667202"/>
    <w:rsid w:val="0067093D"/>
    <w:rsid w:val="00682C93"/>
    <w:rsid w:val="006B5741"/>
    <w:rsid w:val="006C2E6F"/>
    <w:rsid w:val="006C3C33"/>
    <w:rsid w:val="006C5399"/>
    <w:rsid w:val="006D5342"/>
    <w:rsid w:val="006D6011"/>
    <w:rsid w:val="006E4755"/>
    <w:rsid w:val="006F4FD1"/>
    <w:rsid w:val="00700191"/>
    <w:rsid w:val="007011B8"/>
    <w:rsid w:val="007038C9"/>
    <w:rsid w:val="00711F40"/>
    <w:rsid w:val="0072017B"/>
    <w:rsid w:val="00722525"/>
    <w:rsid w:val="00733B86"/>
    <w:rsid w:val="007348C3"/>
    <w:rsid w:val="00736726"/>
    <w:rsid w:val="00743436"/>
    <w:rsid w:val="007457F7"/>
    <w:rsid w:val="00753D4C"/>
    <w:rsid w:val="0075515F"/>
    <w:rsid w:val="00767193"/>
    <w:rsid w:val="007702E3"/>
    <w:rsid w:val="0077502A"/>
    <w:rsid w:val="00781F6A"/>
    <w:rsid w:val="00785545"/>
    <w:rsid w:val="007A1314"/>
    <w:rsid w:val="007B33A7"/>
    <w:rsid w:val="007B4BF1"/>
    <w:rsid w:val="007B5CB2"/>
    <w:rsid w:val="007B67D9"/>
    <w:rsid w:val="007B7744"/>
    <w:rsid w:val="007C3F35"/>
    <w:rsid w:val="007D0D41"/>
    <w:rsid w:val="007D72A7"/>
    <w:rsid w:val="007E7866"/>
    <w:rsid w:val="007F033A"/>
    <w:rsid w:val="008000CF"/>
    <w:rsid w:val="00807C0F"/>
    <w:rsid w:val="00821A8A"/>
    <w:rsid w:val="00825362"/>
    <w:rsid w:val="008272AE"/>
    <w:rsid w:val="00835DE6"/>
    <w:rsid w:val="00840D4D"/>
    <w:rsid w:val="008452AF"/>
    <w:rsid w:val="0084540D"/>
    <w:rsid w:val="00847C9D"/>
    <w:rsid w:val="00867583"/>
    <w:rsid w:val="0087027F"/>
    <w:rsid w:val="00875D64"/>
    <w:rsid w:val="0087601B"/>
    <w:rsid w:val="008768F2"/>
    <w:rsid w:val="008864A6"/>
    <w:rsid w:val="00887D30"/>
    <w:rsid w:val="00890D5D"/>
    <w:rsid w:val="00892DB5"/>
    <w:rsid w:val="008A5A05"/>
    <w:rsid w:val="008C1628"/>
    <w:rsid w:val="008C767C"/>
    <w:rsid w:val="008D2A46"/>
    <w:rsid w:val="008D7E11"/>
    <w:rsid w:val="008E29D1"/>
    <w:rsid w:val="008F71C5"/>
    <w:rsid w:val="00902B43"/>
    <w:rsid w:val="009054B8"/>
    <w:rsid w:val="009131D7"/>
    <w:rsid w:val="00922C95"/>
    <w:rsid w:val="00924E97"/>
    <w:rsid w:val="00944EEB"/>
    <w:rsid w:val="009474B3"/>
    <w:rsid w:val="00962573"/>
    <w:rsid w:val="0096441B"/>
    <w:rsid w:val="00965CA5"/>
    <w:rsid w:val="00967B60"/>
    <w:rsid w:val="009719EE"/>
    <w:rsid w:val="009821DB"/>
    <w:rsid w:val="009841C2"/>
    <w:rsid w:val="009912E4"/>
    <w:rsid w:val="00994006"/>
    <w:rsid w:val="0099456B"/>
    <w:rsid w:val="009A1B97"/>
    <w:rsid w:val="009A2637"/>
    <w:rsid w:val="009A486E"/>
    <w:rsid w:val="009A6FC0"/>
    <w:rsid w:val="009A707B"/>
    <w:rsid w:val="009B048E"/>
    <w:rsid w:val="009D0C62"/>
    <w:rsid w:val="009D5144"/>
    <w:rsid w:val="009E6C91"/>
    <w:rsid w:val="009F0AAD"/>
    <w:rsid w:val="009F18E1"/>
    <w:rsid w:val="009F5DCC"/>
    <w:rsid w:val="00A023E2"/>
    <w:rsid w:val="00A16AFC"/>
    <w:rsid w:val="00A23CEF"/>
    <w:rsid w:val="00A329C1"/>
    <w:rsid w:val="00A3472E"/>
    <w:rsid w:val="00A34B42"/>
    <w:rsid w:val="00A44908"/>
    <w:rsid w:val="00A52732"/>
    <w:rsid w:val="00A557A3"/>
    <w:rsid w:val="00A62C53"/>
    <w:rsid w:val="00A74DB9"/>
    <w:rsid w:val="00A7578D"/>
    <w:rsid w:val="00A75E43"/>
    <w:rsid w:val="00A769D9"/>
    <w:rsid w:val="00AA3FEA"/>
    <w:rsid w:val="00AC563C"/>
    <w:rsid w:val="00AD28F3"/>
    <w:rsid w:val="00AD50C2"/>
    <w:rsid w:val="00AD57DB"/>
    <w:rsid w:val="00AD7636"/>
    <w:rsid w:val="00AE79E8"/>
    <w:rsid w:val="00AF13B1"/>
    <w:rsid w:val="00B05C23"/>
    <w:rsid w:val="00B221C2"/>
    <w:rsid w:val="00B552E2"/>
    <w:rsid w:val="00B64D05"/>
    <w:rsid w:val="00B740B4"/>
    <w:rsid w:val="00B74F8D"/>
    <w:rsid w:val="00B75A53"/>
    <w:rsid w:val="00B818C7"/>
    <w:rsid w:val="00B92B8D"/>
    <w:rsid w:val="00BA258B"/>
    <w:rsid w:val="00BB2533"/>
    <w:rsid w:val="00BB3192"/>
    <w:rsid w:val="00BB361D"/>
    <w:rsid w:val="00BC2E3B"/>
    <w:rsid w:val="00BC5E97"/>
    <w:rsid w:val="00BD29C2"/>
    <w:rsid w:val="00BE092F"/>
    <w:rsid w:val="00BE31E6"/>
    <w:rsid w:val="00BE498E"/>
    <w:rsid w:val="00BE7973"/>
    <w:rsid w:val="00BF6CB7"/>
    <w:rsid w:val="00C069EC"/>
    <w:rsid w:val="00C06E8B"/>
    <w:rsid w:val="00C20F9D"/>
    <w:rsid w:val="00C32435"/>
    <w:rsid w:val="00C42498"/>
    <w:rsid w:val="00C5140A"/>
    <w:rsid w:val="00C5505C"/>
    <w:rsid w:val="00C5537D"/>
    <w:rsid w:val="00C60138"/>
    <w:rsid w:val="00C80EFC"/>
    <w:rsid w:val="00C820A1"/>
    <w:rsid w:val="00C912BF"/>
    <w:rsid w:val="00C951EC"/>
    <w:rsid w:val="00CB17B2"/>
    <w:rsid w:val="00CC1BC9"/>
    <w:rsid w:val="00CD587A"/>
    <w:rsid w:val="00CE04D5"/>
    <w:rsid w:val="00CE3BED"/>
    <w:rsid w:val="00CE7D7E"/>
    <w:rsid w:val="00CF4362"/>
    <w:rsid w:val="00D03749"/>
    <w:rsid w:val="00D17189"/>
    <w:rsid w:val="00D527DD"/>
    <w:rsid w:val="00D573C6"/>
    <w:rsid w:val="00D608EF"/>
    <w:rsid w:val="00D609F4"/>
    <w:rsid w:val="00D61546"/>
    <w:rsid w:val="00D65CD7"/>
    <w:rsid w:val="00D66DED"/>
    <w:rsid w:val="00D71BCC"/>
    <w:rsid w:val="00D751D0"/>
    <w:rsid w:val="00D77291"/>
    <w:rsid w:val="00D83274"/>
    <w:rsid w:val="00D86BCA"/>
    <w:rsid w:val="00D904BB"/>
    <w:rsid w:val="00D95CD4"/>
    <w:rsid w:val="00DA0875"/>
    <w:rsid w:val="00DA15ED"/>
    <w:rsid w:val="00DB5DD1"/>
    <w:rsid w:val="00DD7D8B"/>
    <w:rsid w:val="00DE5ED8"/>
    <w:rsid w:val="00DF0BBB"/>
    <w:rsid w:val="00DF1499"/>
    <w:rsid w:val="00E0039A"/>
    <w:rsid w:val="00E0119B"/>
    <w:rsid w:val="00E308C4"/>
    <w:rsid w:val="00E36FC7"/>
    <w:rsid w:val="00E4166A"/>
    <w:rsid w:val="00E51BEB"/>
    <w:rsid w:val="00E57F8E"/>
    <w:rsid w:val="00E63C5A"/>
    <w:rsid w:val="00E73A4E"/>
    <w:rsid w:val="00E76D69"/>
    <w:rsid w:val="00E94CA4"/>
    <w:rsid w:val="00EA03A9"/>
    <w:rsid w:val="00EB7CF1"/>
    <w:rsid w:val="00EC66AE"/>
    <w:rsid w:val="00EE16E6"/>
    <w:rsid w:val="00EE685A"/>
    <w:rsid w:val="00F01918"/>
    <w:rsid w:val="00F06AD0"/>
    <w:rsid w:val="00F072EF"/>
    <w:rsid w:val="00F07C91"/>
    <w:rsid w:val="00F23221"/>
    <w:rsid w:val="00F257FF"/>
    <w:rsid w:val="00F365A4"/>
    <w:rsid w:val="00F40F7C"/>
    <w:rsid w:val="00F446F6"/>
    <w:rsid w:val="00F5430E"/>
    <w:rsid w:val="00F55150"/>
    <w:rsid w:val="00F60320"/>
    <w:rsid w:val="00F62AF7"/>
    <w:rsid w:val="00F62D0B"/>
    <w:rsid w:val="00F65843"/>
    <w:rsid w:val="00F71F86"/>
    <w:rsid w:val="00F845A0"/>
    <w:rsid w:val="00F84A5E"/>
    <w:rsid w:val="00F859EE"/>
    <w:rsid w:val="00F90349"/>
    <w:rsid w:val="00F9233A"/>
    <w:rsid w:val="00FA0FD0"/>
    <w:rsid w:val="00FA14D0"/>
    <w:rsid w:val="00FA5FCF"/>
    <w:rsid w:val="00FB42E5"/>
    <w:rsid w:val="00FC573F"/>
    <w:rsid w:val="00FD2310"/>
    <w:rsid w:val="00FE40DD"/>
    <w:rsid w:val="00FF0675"/>
    <w:rsid w:val="01037888"/>
    <w:rsid w:val="01494A25"/>
    <w:rsid w:val="016D63AA"/>
    <w:rsid w:val="017F7915"/>
    <w:rsid w:val="01E15521"/>
    <w:rsid w:val="02173A61"/>
    <w:rsid w:val="023747E4"/>
    <w:rsid w:val="024F08E9"/>
    <w:rsid w:val="02BA3484"/>
    <w:rsid w:val="02D07110"/>
    <w:rsid w:val="02E87CF4"/>
    <w:rsid w:val="02F41B7F"/>
    <w:rsid w:val="02FD6219"/>
    <w:rsid w:val="032C24E3"/>
    <w:rsid w:val="033D02A4"/>
    <w:rsid w:val="037405D6"/>
    <w:rsid w:val="03A44970"/>
    <w:rsid w:val="03CD2686"/>
    <w:rsid w:val="03D20EDA"/>
    <w:rsid w:val="04894E15"/>
    <w:rsid w:val="049B522A"/>
    <w:rsid w:val="04F229B9"/>
    <w:rsid w:val="05901B8D"/>
    <w:rsid w:val="05DA62E7"/>
    <w:rsid w:val="062B0702"/>
    <w:rsid w:val="06563FCE"/>
    <w:rsid w:val="06627069"/>
    <w:rsid w:val="067F06D2"/>
    <w:rsid w:val="06EA1B1C"/>
    <w:rsid w:val="07407D6F"/>
    <w:rsid w:val="0785773F"/>
    <w:rsid w:val="078B0446"/>
    <w:rsid w:val="07A03F4E"/>
    <w:rsid w:val="07AD2CAD"/>
    <w:rsid w:val="07B21503"/>
    <w:rsid w:val="07BC3147"/>
    <w:rsid w:val="07D815D0"/>
    <w:rsid w:val="07D93676"/>
    <w:rsid w:val="08091AEA"/>
    <w:rsid w:val="082B64D8"/>
    <w:rsid w:val="08650C43"/>
    <w:rsid w:val="089D7C92"/>
    <w:rsid w:val="08A76D63"/>
    <w:rsid w:val="08D8761F"/>
    <w:rsid w:val="0950756A"/>
    <w:rsid w:val="097B5526"/>
    <w:rsid w:val="097F08B3"/>
    <w:rsid w:val="09C241CB"/>
    <w:rsid w:val="09E47403"/>
    <w:rsid w:val="0A3B1E0E"/>
    <w:rsid w:val="0A655FD4"/>
    <w:rsid w:val="0A81286C"/>
    <w:rsid w:val="0AE46B55"/>
    <w:rsid w:val="0AEF43A3"/>
    <w:rsid w:val="0B033D4D"/>
    <w:rsid w:val="0B6C55DC"/>
    <w:rsid w:val="0B8A4C0A"/>
    <w:rsid w:val="0B947908"/>
    <w:rsid w:val="0BE26056"/>
    <w:rsid w:val="0C250676"/>
    <w:rsid w:val="0C51226E"/>
    <w:rsid w:val="0C8C6FF8"/>
    <w:rsid w:val="0CBB214E"/>
    <w:rsid w:val="0CD7549F"/>
    <w:rsid w:val="0D5E567B"/>
    <w:rsid w:val="0D821B6B"/>
    <w:rsid w:val="0D8A061C"/>
    <w:rsid w:val="0D9158F8"/>
    <w:rsid w:val="0DB736BB"/>
    <w:rsid w:val="0DC7092D"/>
    <w:rsid w:val="0DDE503E"/>
    <w:rsid w:val="0E3B0EFC"/>
    <w:rsid w:val="0E681ADC"/>
    <w:rsid w:val="0EE5609C"/>
    <w:rsid w:val="0F377F7D"/>
    <w:rsid w:val="0F3A215E"/>
    <w:rsid w:val="0F700027"/>
    <w:rsid w:val="0FDF7848"/>
    <w:rsid w:val="104962EC"/>
    <w:rsid w:val="10821444"/>
    <w:rsid w:val="10B26094"/>
    <w:rsid w:val="10DA116B"/>
    <w:rsid w:val="10EC24DC"/>
    <w:rsid w:val="10F2702A"/>
    <w:rsid w:val="110B6818"/>
    <w:rsid w:val="114C7A73"/>
    <w:rsid w:val="11561F24"/>
    <w:rsid w:val="11A43DEE"/>
    <w:rsid w:val="11E03295"/>
    <w:rsid w:val="11F43CC9"/>
    <w:rsid w:val="121D4E27"/>
    <w:rsid w:val="124C1CD9"/>
    <w:rsid w:val="126D4478"/>
    <w:rsid w:val="12844633"/>
    <w:rsid w:val="12AE315D"/>
    <w:rsid w:val="131D3731"/>
    <w:rsid w:val="13612573"/>
    <w:rsid w:val="13A62CB0"/>
    <w:rsid w:val="13AB3C9A"/>
    <w:rsid w:val="14035F0D"/>
    <w:rsid w:val="145067BA"/>
    <w:rsid w:val="14602758"/>
    <w:rsid w:val="149220AB"/>
    <w:rsid w:val="149A765B"/>
    <w:rsid w:val="14EF4D71"/>
    <w:rsid w:val="15006976"/>
    <w:rsid w:val="15804DF1"/>
    <w:rsid w:val="159B5DEB"/>
    <w:rsid w:val="161913F5"/>
    <w:rsid w:val="163622D4"/>
    <w:rsid w:val="164E3909"/>
    <w:rsid w:val="1658379B"/>
    <w:rsid w:val="166F01BD"/>
    <w:rsid w:val="16A07EF0"/>
    <w:rsid w:val="16A3506A"/>
    <w:rsid w:val="16C25C38"/>
    <w:rsid w:val="16DD1A4F"/>
    <w:rsid w:val="16F32B1B"/>
    <w:rsid w:val="17107665"/>
    <w:rsid w:val="171F765E"/>
    <w:rsid w:val="17327776"/>
    <w:rsid w:val="17885E5E"/>
    <w:rsid w:val="17C919D4"/>
    <w:rsid w:val="18221867"/>
    <w:rsid w:val="18603210"/>
    <w:rsid w:val="18F16027"/>
    <w:rsid w:val="19043C24"/>
    <w:rsid w:val="19A8743A"/>
    <w:rsid w:val="19B35E82"/>
    <w:rsid w:val="19B50043"/>
    <w:rsid w:val="19B84BEC"/>
    <w:rsid w:val="19EA45E4"/>
    <w:rsid w:val="19FE109A"/>
    <w:rsid w:val="1A11184E"/>
    <w:rsid w:val="1A154F40"/>
    <w:rsid w:val="1A7C2D6A"/>
    <w:rsid w:val="1A804A94"/>
    <w:rsid w:val="1A8D1D35"/>
    <w:rsid w:val="1A9006ED"/>
    <w:rsid w:val="1B12321F"/>
    <w:rsid w:val="1B1F434E"/>
    <w:rsid w:val="1B421912"/>
    <w:rsid w:val="1B451ACF"/>
    <w:rsid w:val="1B48488E"/>
    <w:rsid w:val="1B6D60D0"/>
    <w:rsid w:val="1B796926"/>
    <w:rsid w:val="1BEF76EF"/>
    <w:rsid w:val="1BF50DE2"/>
    <w:rsid w:val="1BFD181A"/>
    <w:rsid w:val="1C0B1103"/>
    <w:rsid w:val="1C0D6E70"/>
    <w:rsid w:val="1CA2056B"/>
    <w:rsid w:val="1D1A57FC"/>
    <w:rsid w:val="1D9F3BEB"/>
    <w:rsid w:val="1E0646E4"/>
    <w:rsid w:val="1E073D3E"/>
    <w:rsid w:val="1E094A82"/>
    <w:rsid w:val="1E150A55"/>
    <w:rsid w:val="1E6D6484"/>
    <w:rsid w:val="1E774D36"/>
    <w:rsid w:val="1F0870A1"/>
    <w:rsid w:val="1F35299D"/>
    <w:rsid w:val="1F6877C3"/>
    <w:rsid w:val="1FEC4F81"/>
    <w:rsid w:val="200132C9"/>
    <w:rsid w:val="200C0794"/>
    <w:rsid w:val="205867E9"/>
    <w:rsid w:val="206507D6"/>
    <w:rsid w:val="20982FC8"/>
    <w:rsid w:val="20C91F3C"/>
    <w:rsid w:val="20F56F18"/>
    <w:rsid w:val="210808D7"/>
    <w:rsid w:val="21333703"/>
    <w:rsid w:val="214663BC"/>
    <w:rsid w:val="215730A5"/>
    <w:rsid w:val="21CB3D7B"/>
    <w:rsid w:val="21DE634C"/>
    <w:rsid w:val="224122C0"/>
    <w:rsid w:val="22877037"/>
    <w:rsid w:val="2324098F"/>
    <w:rsid w:val="238513AE"/>
    <w:rsid w:val="239A3DC9"/>
    <w:rsid w:val="239B0E70"/>
    <w:rsid w:val="23E81B98"/>
    <w:rsid w:val="246734A6"/>
    <w:rsid w:val="24A3669E"/>
    <w:rsid w:val="261E2AE1"/>
    <w:rsid w:val="26264861"/>
    <w:rsid w:val="26342041"/>
    <w:rsid w:val="265938EF"/>
    <w:rsid w:val="26764EEA"/>
    <w:rsid w:val="2688353B"/>
    <w:rsid w:val="26E45A8D"/>
    <w:rsid w:val="26E6418D"/>
    <w:rsid w:val="27060618"/>
    <w:rsid w:val="274B6FFA"/>
    <w:rsid w:val="275517A3"/>
    <w:rsid w:val="27B82B14"/>
    <w:rsid w:val="28237751"/>
    <w:rsid w:val="28520694"/>
    <w:rsid w:val="28641306"/>
    <w:rsid w:val="288819A2"/>
    <w:rsid w:val="28940996"/>
    <w:rsid w:val="28994C7B"/>
    <w:rsid w:val="28B90BBD"/>
    <w:rsid w:val="28DF6949"/>
    <w:rsid w:val="28E3199B"/>
    <w:rsid w:val="29293857"/>
    <w:rsid w:val="29464B9A"/>
    <w:rsid w:val="297A7E50"/>
    <w:rsid w:val="29843DF4"/>
    <w:rsid w:val="299A615F"/>
    <w:rsid w:val="29BF268B"/>
    <w:rsid w:val="29F84CD8"/>
    <w:rsid w:val="29FF29A7"/>
    <w:rsid w:val="2A547B05"/>
    <w:rsid w:val="2A584F4B"/>
    <w:rsid w:val="2AD61358"/>
    <w:rsid w:val="2B82548A"/>
    <w:rsid w:val="2CC82C80"/>
    <w:rsid w:val="2CE51693"/>
    <w:rsid w:val="2CEA25A4"/>
    <w:rsid w:val="2CF37C01"/>
    <w:rsid w:val="2D38132F"/>
    <w:rsid w:val="2D3E7AB8"/>
    <w:rsid w:val="2D45691F"/>
    <w:rsid w:val="2DC35D91"/>
    <w:rsid w:val="2DC438E8"/>
    <w:rsid w:val="2E252CCE"/>
    <w:rsid w:val="2E2C4CA8"/>
    <w:rsid w:val="2EB04855"/>
    <w:rsid w:val="2ECA3D51"/>
    <w:rsid w:val="2ECF2E74"/>
    <w:rsid w:val="2EE73428"/>
    <w:rsid w:val="2EEA4BBF"/>
    <w:rsid w:val="2EF0376E"/>
    <w:rsid w:val="2F374A5A"/>
    <w:rsid w:val="2F3B32C7"/>
    <w:rsid w:val="2F4016A5"/>
    <w:rsid w:val="2F55630C"/>
    <w:rsid w:val="2F9652B7"/>
    <w:rsid w:val="2FA12F26"/>
    <w:rsid w:val="2FA53368"/>
    <w:rsid w:val="2FAD4F53"/>
    <w:rsid w:val="2FBE03B0"/>
    <w:rsid w:val="2FCB6511"/>
    <w:rsid w:val="2FD653E7"/>
    <w:rsid w:val="2FEA424F"/>
    <w:rsid w:val="3033549E"/>
    <w:rsid w:val="30673806"/>
    <w:rsid w:val="307F2BA2"/>
    <w:rsid w:val="308F1AFB"/>
    <w:rsid w:val="30F10CDA"/>
    <w:rsid w:val="313539FA"/>
    <w:rsid w:val="31516A07"/>
    <w:rsid w:val="316E6C5D"/>
    <w:rsid w:val="31745343"/>
    <w:rsid w:val="31A77F11"/>
    <w:rsid w:val="31E42DFC"/>
    <w:rsid w:val="31FD0F78"/>
    <w:rsid w:val="320A070C"/>
    <w:rsid w:val="32221655"/>
    <w:rsid w:val="327C5479"/>
    <w:rsid w:val="32957FF6"/>
    <w:rsid w:val="32A72B28"/>
    <w:rsid w:val="32CE4151"/>
    <w:rsid w:val="3329353B"/>
    <w:rsid w:val="33454699"/>
    <w:rsid w:val="338A6981"/>
    <w:rsid w:val="33DF2DD1"/>
    <w:rsid w:val="340C44E7"/>
    <w:rsid w:val="34220125"/>
    <w:rsid w:val="34472642"/>
    <w:rsid w:val="345F7F91"/>
    <w:rsid w:val="34621A00"/>
    <w:rsid w:val="347605E1"/>
    <w:rsid w:val="3485231F"/>
    <w:rsid w:val="3492253B"/>
    <w:rsid w:val="34A421AD"/>
    <w:rsid w:val="34EC7728"/>
    <w:rsid w:val="34FD7B87"/>
    <w:rsid w:val="3516017B"/>
    <w:rsid w:val="354E2418"/>
    <w:rsid w:val="356009E5"/>
    <w:rsid w:val="35757B3D"/>
    <w:rsid w:val="358C7BD8"/>
    <w:rsid w:val="35B631B1"/>
    <w:rsid w:val="36374158"/>
    <w:rsid w:val="36730931"/>
    <w:rsid w:val="370E7927"/>
    <w:rsid w:val="37A91409"/>
    <w:rsid w:val="37BE7815"/>
    <w:rsid w:val="381E1FF9"/>
    <w:rsid w:val="38795596"/>
    <w:rsid w:val="388A34DF"/>
    <w:rsid w:val="39344CF8"/>
    <w:rsid w:val="393F596D"/>
    <w:rsid w:val="3949769C"/>
    <w:rsid w:val="39BE6C8D"/>
    <w:rsid w:val="39C16008"/>
    <w:rsid w:val="3A420B2E"/>
    <w:rsid w:val="3A9E4551"/>
    <w:rsid w:val="3ABE1C41"/>
    <w:rsid w:val="3AE24963"/>
    <w:rsid w:val="3AED515D"/>
    <w:rsid w:val="3C0829EF"/>
    <w:rsid w:val="3C266180"/>
    <w:rsid w:val="3C81241A"/>
    <w:rsid w:val="3CD970BA"/>
    <w:rsid w:val="3D387383"/>
    <w:rsid w:val="3D403C53"/>
    <w:rsid w:val="3DB24A4E"/>
    <w:rsid w:val="3DE364FB"/>
    <w:rsid w:val="3E4F7899"/>
    <w:rsid w:val="3EA57A3F"/>
    <w:rsid w:val="3EC534C3"/>
    <w:rsid w:val="3EE03819"/>
    <w:rsid w:val="3EE14F76"/>
    <w:rsid w:val="3EE41BAE"/>
    <w:rsid w:val="3F0267C0"/>
    <w:rsid w:val="3F591A5F"/>
    <w:rsid w:val="3F7410E3"/>
    <w:rsid w:val="3FCC5B90"/>
    <w:rsid w:val="40285D2D"/>
    <w:rsid w:val="4030416D"/>
    <w:rsid w:val="40635752"/>
    <w:rsid w:val="406D6D7A"/>
    <w:rsid w:val="40B461D9"/>
    <w:rsid w:val="40C740D3"/>
    <w:rsid w:val="40F14DA7"/>
    <w:rsid w:val="410A5874"/>
    <w:rsid w:val="41570E8C"/>
    <w:rsid w:val="41AD00CA"/>
    <w:rsid w:val="41E74747"/>
    <w:rsid w:val="4227528C"/>
    <w:rsid w:val="4228736D"/>
    <w:rsid w:val="429F37D7"/>
    <w:rsid w:val="42A569A5"/>
    <w:rsid w:val="42EA2B34"/>
    <w:rsid w:val="42EA6B20"/>
    <w:rsid w:val="43031BA2"/>
    <w:rsid w:val="432E509B"/>
    <w:rsid w:val="43691659"/>
    <w:rsid w:val="437351A6"/>
    <w:rsid w:val="43A318BC"/>
    <w:rsid w:val="43AD2B87"/>
    <w:rsid w:val="43DD4FDB"/>
    <w:rsid w:val="43F84A53"/>
    <w:rsid w:val="4420339D"/>
    <w:rsid w:val="44373E4B"/>
    <w:rsid w:val="4469084A"/>
    <w:rsid w:val="44890942"/>
    <w:rsid w:val="448D014F"/>
    <w:rsid w:val="44A403A4"/>
    <w:rsid w:val="44AA3772"/>
    <w:rsid w:val="44CC1B27"/>
    <w:rsid w:val="44D639A1"/>
    <w:rsid w:val="44F822D6"/>
    <w:rsid w:val="45272BF6"/>
    <w:rsid w:val="45506CB7"/>
    <w:rsid w:val="464C5568"/>
    <w:rsid w:val="46C25001"/>
    <w:rsid w:val="46F37BA2"/>
    <w:rsid w:val="47471EB3"/>
    <w:rsid w:val="478D42E8"/>
    <w:rsid w:val="47A21449"/>
    <w:rsid w:val="47BB2DA5"/>
    <w:rsid w:val="484C7E37"/>
    <w:rsid w:val="48733DF5"/>
    <w:rsid w:val="48AB0260"/>
    <w:rsid w:val="48B009E9"/>
    <w:rsid w:val="49357D58"/>
    <w:rsid w:val="495E7287"/>
    <w:rsid w:val="496A7E79"/>
    <w:rsid w:val="49DD1628"/>
    <w:rsid w:val="4A021678"/>
    <w:rsid w:val="4A600E42"/>
    <w:rsid w:val="4AFE608B"/>
    <w:rsid w:val="4B303834"/>
    <w:rsid w:val="4BBB144B"/>
    <w:rsid w:val="4BBC47A1"/>
    <w:rsid w:val="4BDB2D6E"/>
    <w:rsid w:val="4BFE1460"/>
    <w:rsid w:val="4C014FE6"/>
    <w:rsid w:val="4C396017"/>
    <w:rsid w:val="4C547CEC"/>
    <w:rsid w:val="4CE76152"/>
    <w:rsid w:val="4D1C2177"/>
    <w:rsid w:val="4D3F7209"/>
    <w:rsid w:val="4DAA4B74"/>
    <w:rsid w:val="4DD0175C"/>
    <w:rsid w:val="4DE472FD"/>
    <w:rsid w:val="4E0F6517"/>
    <w:rsid w:val="4E477195"/>
    <w:rsid w:val="4EC809C6"/>
    <w:rsid w:val="4ED25D37"/>
    <w:rsid w:val="4ED30995"/>
    <w:rsid w:val="4EF3204F"/>
    <w:rsid w:val="4F0A1225"/>
    <w:rsid w:val="4F1F09CE"/>
    <w:rsid w:val="4F3C363E"/>
    <w:rsid w:val="4F595F63"/>
    <w:rsid w:val="4FD85852"/>
    <w:rsid w:val="4FDF2625"/>
    <w:rsid w:val="4FE90FDC"/>
    <w:rsid w:val="510554EB"/>
    <w:rsid w:val="51106808"/>
    <w:rsid w:val="5144230C"/>
    <w:rsid w:val="514F014D"/>
    <w:rsid w:val="51AC5E9C"/>
    <w:rsid w:val="52187435"/>
    <w:rsid w:val="52232FDB"/>
    <w:rsid w:val="527C1B9C"/>
    <w:rsid w:val="52AB3B43"/>
    <w:rsid w:val="52C52AD3"/>
    <w:rsid w:val="530D7D9C"/>
    <w:rsid w:val="53270C19"/>
    <w:rsid w:val="532E3F58"/>
    <w:rsid w:val="53350ACA"/>
    <w:rsid w:val="53755D96"/>
    <w:rsid w:val="538F5E0E"/>
    <w:rsid w:val="53BF757C"/>
    <w:rsid w:val="53C506C1"/>
    <w:rsid w:val="54173283"/>
    <w:rsid w:val="54A66515"/>
    <w:rsid w:val="54B12460"/>
    <w:rsid w:val="54D27380"/>
    <w:rsid w:val="54E510A5"/>
    <w:rsid w:val="54FD1567"/>
    <w:rsid w:val="5511059F"/>
    <w:rsid w:val="551B69AF"/>
    <w:rsid w:val="552027CF"/>
    <w:rsid w:val="55335D77"/>
    <w:rsid w:val="55627F19"/>
    <w:rsid w:val="55812119"/>
    <w:rsid w:val="55C1306B"/>
    <w:rsid w:val="55FC351A"/>
    <w:rsid w:val="56330981"/>
    <w:rsid w:val="56D010D2"/>
    <w:rsid w:val="578B67F0"/>
    <w:rsid w:val="57A438D3"/>
    <w:rsid w:val="57CE4EF1"/>
    <w:rsid w:val="57EC5443"/>
    <w:rsid w:val="58020F94"/>
    <w:rsid w:val="584932EC"/>
    <w:rsid w:val="586B6542"/>
    <w:rsid w:val="587D49B7"/>
    <w:rsid w:val="58A26412"/>
    <w:rsid w:val="58A717E6"/>
    <w:rsid w:val="58BE43FE"/>
    <w:rsid w:val="58C55FD5"/>
    <w:rsid w:val="59424547"/>
    <w:rsid w:val="595B4FB2"/>
    <w:rsid w:val="59941DE7"/>
    <w:rsid w:val="59AE0B99"/>
    <w:rsid w:val="59E17E6F"/>
    <w:rsid w:val="5A122459"/>
    <w:rsid w:val="5A2F7AA6"/>
    <w:rsid w:val="5A5E47D6"/>
    <w:rsid w:val="5A5F6927"/>
    <w:rsid w:val="5AF02059"/>
    <w:rsid w:val="5AF917E8"/>
    <w:rsid w:val="5B725844"/>
    <w:rsid w:val="5BC17155"/>
    <w:rsid w:val="5BE81212"/>
    <w:rsid w:val="5BEF0AD5"/>
    <w:rsid w:val="5CA656C5"/>
    <w:rsid w:val="5CB044EB"/>
    <w:rsid w:val="5CD9179D"/>
    <w:rsid w:val="5CEB1100"/>
    <w:rsid w:val="5D000493"/>
    <w:rsid w:val="5D022746"/>
    <w:rsid w:val="5D977A28"/>
    <w:rsid w:val="5D9F1882"/>
    <w:rsid w:val="5DBA4697"/>
    <w:rsid w:val="5DCD2B84"/>
    <w:rsid w:val="5E1F1E7F"/>
    <w:rsid w:val="5E356F3D"/>
    <w:rsid w:val="5ED31BD0"/>
    <w:rsid w:val="5EE45DAB"/>
    <w:rsid w:val="5EF12374"/>
    <w:rsid w:val="5F0E047E"/>
    <w:rsid w:val="5F3969C1"/>
    <w:rsid w:val="5F540DA2"/>
    <w:rsid w:val="5F667CCB"/>
    <w:rsid w:val="5F6B179F"/>
    <w:rsid w:val="5F6E1E96"/>
    <w:rsid w:val="5FA8696A"/>
    <w:rsid w:val="5FA9696C"/>
    <w:rsid w:val="602E05F8"/>
    <w:rsid w:val="602E12E8"/>
    <w:rsid w:val="60313789"/>
    <w:rsid w:val="603C4C20"/>
    <w:rsid w:val="606631EC"/>
    <w:rsid w:val="6150511A"/>
    <w:rsid w:val="61517AC4"/>
    <w:rsid w:val="61695AD8"/>
    <w:rsid w:val="61C22ACB"/>
    <w:rsid w:val="61D74257"/>
    <w:rsid w:val="61EA132F"/>
    <w:rsid w:val="622B34BD"/>
    <w:rsid w:val="62317255"/>
    <w:rsid w:val="62344FA0"/>
    <w:rsid w:val="623B74B5"/>
    <w:rsid w:val="623F4C53"/>
    <w:rsid w:val="626059B3"/>
    <w:rsid w:val="62811AFE"/>
    <w:rsid w:val="62B86D17"/>
    <w:rsid w:val="62ED42EE"/>
    <w:rsid w:val="632D7010"/>
    <w:rsid w:val="63DD3871"/>
    <w:rsid w:val="63E32F01"/>
    <w:rsid w:val="63F91BBC"/>
    <w:rsid w:val="64A04217"/>
    <w:rsid w:val="64A821AE"/>
    <w:rsid w:val="65110961"/>
    <w:rsid w:val="654529E2"/>
    <w:rsid w:val="65665155"/>
    <w:rsid w:val="6641617A"/>
    <w:rsid w:val="66580DD1"/>
    <w:rsid w:val="665D64B7"/>
    <w:rsid w:val="665F2883"/>
    <w:rsid w:val="66CB1E39"/>
    <w:rsid w:val="66D811B5"/>
    <w:rsid w:val="66E31F8B"/>
    <w:rsid w:val="671B2A00"/>
    <w:rsid w:val="673E6582"/>
    <w:rsid w:val="6768242F"/>
    <w:rsid w:val="67E7005D"/>
    <w:rsid w:val="6818543B"/>
    <w:rsid w:val="68315C11"/>
    <w:rsid w:val="686B24AD"/>
    <w:rsid w:val="68A54728"/>
    <w:rsid w:val="68CE586F"/>
    <w:rsid w:val="69551562"/>
    <w:rsid w:val="69740AFB"/>
    <w:rsid w:val="6A0B591F"/>
    <w:rsid w:val="6A244547"/>
    <w:rsid w:val="6A3C5F4C"/>
    <w:rsid w:val="6B052B92"/>
    <w:rsid w:val="6B1D290C"/>
    <w:rsid w:val="6BB93F3C"/>
    <w:rsid w:val="6BCE4D70"/>
    <w:rsid w:val="6BD87CE7"/>
    <w:rsid w:val="6BE5420E"/>
    <w:rsid w:val="6BF2143F"/>
    <w:rsid w:val="6C107690"/>
    <w:rsid w:val="6C712E54"/>
    <w:rsid w:val="6C944229"/>
    <w:rsid w:val="6CC46C26"/>
    <w:rsid w:val="6D271AB4"/>
    <w:rsid w:val="6D5870E5"/>
    <w:rsid w:val="6D772064"/>
    <w:rsid w:val="6D862498"/>
    <w:rsid w:val="6D961D71"/>
    <w:rsid w:val="6DEE28F3"/>
    <w:rsid w:val="6E283EC7"/>
    <w:rsid w:val="6ECE6A1E"/>
    <w:rsid w:val="6EFD4A69"/>
    <w:rsid w:val="6F151229"/>
    <w:rsid w:val="6F380D0F"/>
    <w:rsid w:val="6F453B3F"/>
    <w:rsid w:val="6F6C7FD4"/>
    <w:rsid w:val="6FAA70F3"/>
    <w:rsid w:val="6FBD4821"/>
    <w:rsid w:val="6FC46449"/>
    <w:rsid w:val="6FEC38E5"/>
    <w:rsid w:val="6FF00086"/>
    <w:rsid w:val="6FF41A8B"/>
    <w:rsid w:val="70785D38"/>
    <w:rsid w:val="708360A3"/>
    <w:rsid w:val="70954D22"/>
    <w:rsid w:val="70AC5F6D"/>
    <w:rsid w:val="71456F33"/>
    <w:rsid w:val="71471ECA"/>
    <w:rsid w:val="717D3293"/>
    <w:rsid w:val="71992934"/>
    <w:rsid w:val="719C1F50"/>
    <w:rsid w:val="71C31320"/>
    <w:rsid w:val="721678C0"/>
    <w:rsid w:val="73A40ED2"/>
    <w:rsid w:val="73A55BD2"/>
    <w:rsid w:val="73A6061C"/>
    <w:rsid w:val="740939D6"/>
    <w:rsid w:val="746E3DA4"/>
    <w:rsid w:val="74E95B0C"/>
    <w:rsid w:val="751320C6"/>
    <w:rsid w:val="75530F16"/>
    <w:rsid w:val="757F340B"/>
    <w:rsid w:val="75C46378"/>
    <w:rsid w:val="75E35A02"/>
    <w:rsid w:val="76467079"/>
    <w:rsid w:val="76D13F59"/>
    <w:rsid w:val="775168E7"/>
    <w:rsid w:val="777278B3"/>
    <w:rsid w:val="77BA0181"/>
    <w:rsid w:val="77BA5F58"/>
    <w:rsid w:val="77D24D38"/>
    <w:rsid w:val="783D56A7"/>
    <w:rsid w:val="7854697A"/>
    <w:rsid w:val="78C81EF2"/>
    <w:rsid w:val="79191F7B"/>
    <w:rsid w:val="799878FA"/>
    <w:rsid w:val="79CC4F03"/>
    <w:rsid w:val="79E410B9"/>
    <w:rsid w:val="7A294C59"/>
    <w:rsid w:val="7A326E30"/>
    <w:rsid w:val="7ABB420A"/>
    <w:rsid w:val="7ADA07E9"/>
    <w:rsid w:val="7AEF7774"/>
    <w:rsid w:val="7B202469"/>
    <w:rsid w:val="7B7478FC"/>
    <w:rsid w:val="7B786119"/>
    <w:rsid w:val="7B856B15"/>
    <w:rsid w:val="7BEA0678"/>
    <w:rsid w:val="7BF85436"/>
    <w:rsid w:val="7C136705"/>
    <w:rsid w:val="7C1D686A"/>
    <w:rsid w:val="7C593647"/>
    <w:rsid w:val="7C6BC214"/>
    <w:rsid w:val="7C8904D7"/>
    <w:rsid w:val="7C8F2A6B"/>
    <w:rsid w:val="7C906CA1"/>
    <w:rsid w:val="7CA435AD"/>
    <w:rsid w:val="7CAA7E40"/>
    <w:rsid w:val="7CED4DED"/>
    <w:rsid w:val="7CEF02EE"/>
    <w:rsid w:val="7CF0452F"/>
    <w:rsid w:val="7D151E6A"/>
    <w:rsid w:val="7D2D57CB"/>
    <w:rsid w:val="7D7E6CD7"/>
    <w:rsid w:val="7DCA4153"/>
    <w:rsid w:val="7DD352E9"/>
    <w:rsid w:val="7E3E67DC"/>
    <w:rsid w:val="7E4947BB"/>
    <w:rsid w:val="7E541282"/>
    <w:rsid w:val="7E636FA4"/>
    <w:rsid w:val="7E8A6375"/>
    <w:rsid w:val="7EF01FC7"/>
    <w:rsid w:val="7EF450A9"/>
    <w:rsid w:val="7EFD2CCB"/>
    <w:rsid w:val="7F1258DA"/>
    <w:rsid w:val="7F1E3DF8"/>
    <w:rsid w:val="7F381B8A"/>
    <w:rsid w:val="7F4D3AD8"/>
    <w:rsid w:val="7F7D3457"/>
    <w:rsid w:val="7F9333B0"/>
    <w:rsid w:val="990F1AAB"/>
    <w:rsid w:val="E3EFD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20"/>
    <w:qFormat/>
    <w:uiPriority w:val="0"/>
    <w:rPr>
      <w:sz w:val="18"/>
      <w:szCs w:val="18"/>
    </w:rPr>
  </w:style>
  <w:style w:type="paragraph" w:styleId="4">
    <w:name w:val="footer"/>
    <w:basedOn w:val="1"/>
    <w:link w:val="18"/>
    <w:qFormat/>
    <w:uiPriority w:val="99"/>
    <w:pPr>
      <w:tabs>
        <w:tab w:val="center" w:pos="4153"/>
        <w:tab w:val="right" w:pos="8306"/>
      </w:tabs>
      <w:snapToGrid w:val="0"/>
      <w:jc w:val="left"/>
    </w:pPr>
    <w:rPr>
      <w:sz w:val="18"/>
      <w:szCs w:val="20"/>
    </w:rPr>
  </w:style>
  <w:style w:type="paragraph" w:styleId="5">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kern w:val="0"/>
      <w:sz w:val="24"/>
    </w:rPr>
  </w:style>
  <w:style w:type="character" w:styleId="9">
    <w:name w:val="Strong"/>
    <w:basedOn w:val="8"/>
    <w:qFormat/>
    <w:uiPriority w:val="22"/>
    <w:rPr>
      <w:b/>
      <w:bCs/>
    </w:rPr>
  </w:style>
  <w:style w:type="character" w:styleId="10">
    <w:name w:val="page number"/>
    <w:basedOn w:val="8"/>
    <w:unhideWhenUsed/>
    <w:qFormat/>
    <w:uiPriority w:val="99"/>
  </w:style>
  <w:style w:type="character" w:styleId="11">
    <w:name w:val="FollowedHyperlink"/>
    <w:basedOn w:val="8"/>
    <w:qFormat/>
    <w:uiPriority w:val="0"/>
    <w:rPr>
      <w:color w:val="484848"/>
      <w:u w:val="none"/>
    </w:rPr>
  </w:style>
  <w:style w:type="character" w:styleId="12">
    <w:name w:val="Emphasis"/>
    <w:basedOn w:val="8"/>
    <w:qFormat/>
    <w:uiPriority w:val="0"/>
    <w:rPr>
      <w:i/>
    </w:rPr>
  </w:style>
  <w:style w:type="character" w:styleId="13">
    <w:name w:val="HTML Definition"/>
    <w:basedOn w:val="8"/>
    <w:qFormat/>
    <w:uiPriority w:val="0"/>
    <w:rPr>
      <w:i/>
    </w:rPr>
  </w:style>
  <w:style w:type="character" w:styleId="14">
    <w:name w:val="Hyperlink"/>
    <w:basedOn w:val="8"/>
    <w:qFormat/>
    <w:uiPriority w:val="0"/>
    <w:rPr>
      <w:color w:val="484848"/>
      <w:u w:val="none"/>
    </w:rPr>
  </w:style>
  <w:style w:type="character" w:styleId="15">
    <w:name w:val="HTML Code"/>
    <w:basedOn w:val="8"/>
    <w:qFormat/>
    <w:uiPriority w:val="0"/>
    <w:rPr>
      <w:rFonts w:hint="default" w:ascii="Monaco" w:hAnsi="Monaco" w:eastAsia="Monaco" w:cs="Monaco"/>
      <w:color w:val="C7254E"/>
      <w:sz w:val="21"/>
      <w:szCs w:val="21"/>
      <w:shd w:val="clear" w:color="auto" w:fill="F9F2F4"/>
    </w:rPr>
  </w:style>
  <w:style w:type="character" w:styleId="16">
    <w:name w:val="HTML Keyboard"/>
    <w:basedOn w:val="8"/>
    <w:qFormat/>
    <w:uiPriority w:val="0"/>
    <w:rPr>
      <w:rFonts w:hint="default" w:ascii="Monaco" w:hAnsi="Monaco" w:eastAsia="Monaco" w:cs="Monaco"/>
      <w:color w:val="FFFFFF"/>
      <w:sz w:val="21"/>
      <w:szCs w:val="21"/>
      <w:shd w:val="clear" w:color="auto" w:fill="333333"/>
    </w:rPr>
  </w:style>
  <w:style w:type="character" w:styleId="17">
    <w:name w:val="HTML Sample"/>
    <w:basedOn w:val="8"/>
    <w:qFormat/>
    <w:uiPriority w:val="0"/>
    <w:rPr>
      <w:rFonts w:ascii="Monaco" w:hAnsi="Monaco" w:eastAsia="Monaco" w:cs="Monaco"/>
      <w:color w:val="555555"/>
      <w:sz w:val="21"/>
      <w:szCs w:val="21"/>
      <w:bdr w:val="single" w:color="CCCCCC" w:sz="6" w:space="0"/>
      <w:shd w:val="clear" w:color="auto" w:fill="EEEEEE"/>
    </w:rPr>
  </w:style>
  <w:style w:type="character" w:customStyle="1" w:styleId="18">
    <w:name w:val="页脚 Char"/>
    <w:link w:val="4"/>
    <w:qFormat/>
    <w:uiPriority w:val="99"/>
    <w:rPr>
      <w:kern w:val="2"/>
      <w:sz w:val="18"/>
    </w:rPr>
  </w:style>
  <w:style w:type="character" w:customStyle="1" w:styleId="19">
    <w:name w:val="页眉 Char"/>
    <w:link w:val="5"/>
    <w:qFormat/>
    <w:uiPriority w:val="0"/>
    <w:rPr>
      <w:kern w:val="2"/>
      <w:sz w:val="18"/>
      <w:szCs w:val="18"/>
    </w:rPr>
  </w:style>
  <w:style w:type="character" w:customStyle="1" w:styleId="20">
    <w:name w:val="批注框文本 Char"/>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4962</Words>
  <Characters>5532</Characters>
  <Lines>55</Lines>
  <Paragraphs>15</Paragraphs>
  <TotalTime>8</TotalTime>
  <ScaleCrop>false</ScaleCrop>
  <LinksUpToDate>false</LinksUpToDate>
  <CharactersWithSpaces>5580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2020-08-11T12:18:00Z</dcterms:created>
  <dc:creator>Administrator</dc:creator>
  <cp:lastModifiedBy>港航局（政）</cp:lastModifiedBy>
  <cp:lastPrinted>2022-08-17T14:59:00Z</cp:lastPrinted>
  <dcterms:modified xsi:type="dcterms:W3CDTF">2023-03-24T15:37:05Z</dcterms:modified>
  <dc:title>天津市水路运输行业信用评价实施细则</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0C558616D1EA4A189F041317BC6E9B14</vt:lpwstr>
  </property>
</Properties>
</file>